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08" w:rsidRDefault="00290B08" w:rsidP="00290B08">
      <w:pPr>
        <w:pStyle w:val="Titolo1"/>
      </w:pPr>
      <w:bookmarkStart w:id="0" w:name="_Toc146805822"/>
      <w:r w:rsidRPr="005B4B49">
        <w:t>ALLEGATO 1</w:t>
      </w:r>
      <w:bookmarkEnd w:id="0"/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</w:p>
    <w:p w:rsidR="00290B08" w:rsidRPr="001D760F" w:rsidRDefault="00290B08" w:rsidP="00290B0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1D760F">
        <w:rPr>
          <w:rFonts w:cstheme="minorHAnsi"/>
          <w:b/>
          <w:bCs/>
        </w:rPr>
        <w:t>Al Direttore Generale</w:t>
      </w:r>
    </w:p>
    <w:p w:rsidR="00290B08" w:rsidRPr="001D760F" w:rsidRDefault="00290B08" w:rsidP="00290B0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D760F">
        <w:rPr>
          <w:rFonts w:cstheme="minorHAnsi"/>
          <w:b/>
          <w:bCs/>
        </w:rPr>
        <w:tab/>
      </w:r>
      <w:r w:rsidRPr="001D760F">
        <w:rPr>
          <w:rFonts w:cstheme="minorHAnsi"/>
          <w:b/>
          <w:bCs/>
        </w:rPr>
        <w:tab/>
        <w:t>ASST della Brianza</w:t>
      </w:r>
    </w:p>
    <w:p w:rsidR="00290B08" w:rsidRPr="001D760F" w:rsidRDefault="00290B08" w:rsidP="00290B08">
      <w:pPr>
        <w:tabs>
          <w:tab w:val="left" w:pos="1914"/>
          <w:tab w:val="left" w:pos="6379"/>
        </w:tabs>
        <w:rPr>
          <w:b/>
        </w:rPr>
      </w:pPr>
      <w:r w:rsidRPr="001D760F">
        <w:rPr>
          <w:b/>
        </w:rPr>
        <w:tab/>
      </w:r>
      <w:r w:rsidRPr="001D760F">
        <w:rPr>
          <w:b/>
        </w:rPr>
        <w:tab/>
        <w:t>Via Santi Cosma e Damiano, 10</w:t>
      </w:r>
      <w:r w:rsidRPr="001D760F">
        <w:rPr>
          <w:b/>
        </w:rPr>
        <w:tab/>
      </w:r>
      <w:r w:rsidRPr="001D760F">
        <w:rPr>
          <w:b/>
        </w:rPr>
        <w:tab/>
      </w:r>
      <w:r>
        <w:rPr>
          <w:b/>
        </w:rPr>
        <w:tab/>
      </w:r>
      <w:r w:rsidRPr="001D760F">
        <w:rPr>
          <w:b/>
        </w:rPr>
        <w:t>20871 Vimercate (MB)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0B08" w:rsidRPr="003438F5" w:rsidRDefault="00290B08" w:rsidP="00D62134">
      <w:pPr>
        <w:pStyle w:val="Titolo2"/>
        <w:numPr>
          <w:ilvl w:val="0"/>
          <w:numId w:val="0"/>
        </w:numPr>
        <w:jc w:val="center"/>
        <w:rPr>
          <w:color w:val="auto"/>
        </w:rPr>
      </w:pPr>
      <w:bookmarkStart w:id="1" w:name="_Toc146805823"/>
      <w:r w:rsidRPr="003438F5">
        <w:rPr>
          <w:color w:val="auto"/>
        </w:rPr>
        <w:t>P</w:t>
      </w:r>
      <w:r w:rsidR="003438F5" w:rsidRPr="003438F5">
        <w:rPr>
          <w:color w:val="auto"/>
        </w:rPr>
        <w:t>roposta di comodato d’uso gratuito beni mobili</w:t>
      </w:r>
      <w:bookmarkEnd w:id="1"/>
    </w:p>
    <w:p w:rsidR="00290B08" w:rsidRPr="005B4B49" w:rsidRDefault="00290B08" w:rsidP="00A318E2">
      <w:pPr>
        <w:pStyle w:val="Titolo1"/>
        <w:jc w:val="center"/>
        <w:rPr>
          <w:rFonts w:cstheme="minorHAnsi"/>
          <w:b/>
        </w:rPr>
      </w:pP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B4B49">
        <w:rPr>
          <w:rFonts w:cstheme="minorHAnsi"/>
          <w:b/>
          <w:bCs/>
        </w:rPr>
        <w:t>Dati de</w:t>
      </w:r>
      <w:r>
        <w:rPr>
          <w:rFonts w:cstheme="minorHAnsi"/>
          <w:b/>
          <w:bCs/>
        </w:rPr>
        <w:t>l Como</w:t>
      </w:r>
      <w:r w:rsidRPr="005B4B49">
        <w:rPr>
          <w:rFonts w:cstheme="minorHAnsi"/>
          <w:b/>
          <w:bCs/>
        </w:rPr>
        <w:t>dante: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 xml:space="preserve">Cognome e nome / Ragione </w:t>
      </w:r>
      <w:proofErr w:type="gramStart"/>
      <w:r w:rsidRPr="005B4B49">
        <w:rPr>
          <w:rFonts w:cstheme="minorHAnsi"/>
        </w:rPr>
        <w:t xml:space="preserve">Sociale </w:t>
      </w:r>
      <w:r>
        <w:rPr>
          <w:rFonts w:cstheme="minorHAnsi"/>
        </w:rPr>
        <w:t xml:space="preserve"> </w:t>
      </w:r>
      <w:r w:rsidRPr="005B4B49">
        <w:rPr>
          <w:rFonts w:cstheme="minorHAnsi"/>
        </w:rPr>
        <w:t>_</w:t>
      </w:r>
      <w:proofErr w:type="gramEnd"/>
      <w:r w:rsidRPr="005B4B49">
        <w:rPr>
          <w:rFonts w:cstheme="minorHAnsi"/>
        </w:rPr>
        <w:t>_____________________________________________</w:t>
      </w:r>
      <w:r>
        <w:rPr>
          <w:rFonts w:cstheme="minorHAnsi"/>
        </w:rPr>
        <w:t>______</w:t>
      </w:r>
      <w:r w:rsidRPr="005B4B49">
        <w:rPr>
          <w:rFonts w:cstheme="minorHAnsi"/>
        </w:rPr>
        <w:t>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C.F. / P.I. 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Indirizzo 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Recapito telefonico ______________________________________________________________</w:t>
      </w:r>
      <w:r>
        <w:rPr>
          <w:rFonts w:cstheme="minorHAnsi"/>
        </w:rPr>
        <w:t>___</w:t>
      </w:r>
      <w:r w:rsidRPr="005B4B49">
        <w:rPr>
          <w:rFonts w:cstheme="minorHAnsi"/>
        </w:rPr>
        <w:t>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Destinatario del comodato: Unità Operativa / Servizio ______________________________</w:t>
      </w:r>
      <w:r>
        <w:rPr>
          <w:rFonts w:cstheme="minorHAnsi"/>
        </w:rPr>
        <w:t>_______</w:t>
      </w:r>
      <w:r w:rsidRPr="005B4B49">
        <w:rPr>
          <w:rFonts w:cstheme="minorHAnsi"/>
        </w:rPr>
        <w:t>_____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Presidio di 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Motivazione/finalità della proposta comodato: ______________________________________________________________________________________________________________________________________________________________________________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Durata del comodato (in mesi, in numero e lettere): _____________________________________________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B4B49">
        <w:rPr>
          <w:rFonts w:cstheme="minorHAnsi"/>
          <w:b/>
          <w:bCs/>
        </w:rPr>
        <w:t>Oggetto del comodato:</w:t>
      </w:r>
    </w:p>
    <w:p w:rsidR="00290B08" w:rsidRPr="005B4B49" w:rsidRDefault="00290B08" w:rsidP="00290B0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5B4B49">
        <w:rPr>
          <w:rFonts w:cstheme="minorHAnsi"/>
        </w:rPr>
        <w:t>Tecnologia sanitaria</w:t>
      </w:r>
    </w:p>
    <w:p w:rsidR="00290B08" w:rsidRPr="005B4B49" w:rsidRDefault="00290B08" w:rsidP="00290B0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5B4B49">
        <w:rPr>
          <w:rFonts w:cstheme="minorHAnsi"/>
        </w:rPr>
        <w:t>Tecnologia non sanitaria</w:t>
      </w:r>
    </w:p>
    <w:p w:rsidR="00290B08" w:rsidRPr="005B4B49" w:rsidRDefault="00290B08" w:rsidP="00290B0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5B4B49">
        <w:rPr>
          <w:rFonts w:cstheme="minorHAnsi"/>
        </w:rPr>
        <w:t>Arredi, suppellettili ed oggetti di uso corrente ecc.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1. Descrizione del bene e destinazione d’uso ______________________________________</w:t>
      </w:r>
      <w:r>
        <w:rPr>
          <w:rFonts w:cstheme="minorHAnsi"/>
        </w:rPr>
        <w:t>_______</w:t>
      </w:r>
      <w:r w:rsidRPr="005B4B49">
        <w:rPr>
          <w:rFonts w:cstheme="minorHAnsi"/>
        </w:rPr>
        <w:t>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2. Modello, costruttore e fornitore__________________________________________________</w:t>
      </w:r>
      <w:r>
        <w:rPr>
          <w:rFonts w:cstheme="minorHAnsi"/>
        </w:rPr>
        <w:t>____</w:t>
      </w:r>
      <w:r w:rsidRPr="005B4B49">
        <w:rPr>
          <w:rFonts w:cstheme="minorHAnsi"/>
        </w:rPr>
        <w:t>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Default="00290B08" w:rsidP="00290B08">
      <w:pPr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3. Valore complessivo (I.V.A. compresa): (in cifre ed in lettere) € ______________________</w:t>
      </w:r>
      <w:r>
        <w:rPr>
          <w:rFonts w:cstheme="minorHAnsi"/>
        </w:rPr>
        <w:t>__________</w:t>
      </w:r>
      <w:r w:rsidRPr="005B4B49">
        <w:rPr>
          <w:rFonts w:cstheme="minorHAnsi"/>
        </w:rPr>
        <w:t>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</w:t>
      </w:r>
      <w:r>
        <w:rPr>
          <w:rFonts w:cstheme="minorHAnsi"/>
        </w:rPr>
        <w:t>_</w:t>
      </w:r>
      <w:r w:rsidRPr="005B4B49">
        <w:rPr>
          <w:rFonts w:cstheme="minorHAnsi"/>
        </w:rPr>
        <w:t>_</w:t>
      </w:r>
      <w:r>
        <w:rPr>
          <w:rFonts w:cstheme="minorHAnsi"/>
        </w:rPr>
        <w:t>__</w:t>
      </w:r>
      <w:r w:rsidRPr="005B4B49">
        <w:rPr>
          <w:rFonts w:cstheme="minorHAnsi"/>
        </w:rPr>
        <w:t>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 xml:space="preserve">4. Eventuali servizi, accessori all’attrezzatura del bene </w:t>
      </w:r>
      <w:r>
        <w:rPr>
          <w:rFonts w:cstheme="minorHAnsi"/>
        </w:rPr>
        <w:t xml:space="preserve">dato in comodato, di cui assume </w:t>
      </w:r>
      <w:r w:rsidRPr="005B4B49">
        <w:rPr>
          <w:rFonts w:cstheme="minorHAnsi"/>
        </w:rPr>
        <w:t>contestualmente l’onere</w:t>
      </w:r>
      <w:r>
        <w:rPr>
          <w:rFonts w:cstheme="minorHAnsi"/>
        </w:rPr>
        <w:t xml:space="preserve"> (specificare se </w:t>
      </w:r>
      <w:r>
        <w:rPr>
          <w:rFonts w:cs="Arial"/>
        </w:rPr>
        <w:t>il comodato richiede l’acquisto di particolari ulteriori attrezzature per il corretto funzionamento del bene, e</w:t>
      </w:r>
      <w:r w:rsidRPr="00751FA9">
        <w:rPr>
          <w:rFonts w:cs="Arial"/>
        </w:rPr>
        <w:t>ventuale esigenza di arredi o di strutture complementari ovvero di opere di installazione</w:t>
      </w:r>
      <w:r>
        <w:rPr>
          <w:rFonts w:cstheme="minorHAnsi"/>
        </w:rPr>
        <w:t xml:space="preserve">) </w:t>
      </w:r>
      <w:r w:rsidRPr="005B4B49">
        <w:rPr>
          <w:rFonts w:cstheme="minorHAnsi"/>
        </w:rPr>
        <w:t>_________________</w:t>
      </w:r>
      <w:r>
        <w:rPr>
          <w:rFonts w:cstheme="minorHAnsi"/>
        </w:rPr>
        <w:t>_____________</w:t>
      </w:r>
      <w:r w:rsidRPr="005B4B49">
        <w:rPr>
          <w:rFonts w:cstheme="minorHAnsi"/>
        </w:rPr>
        <w:t>________________________________________</w:t>
      </w:r>
      <w:r>
        <w:rPr>
          <w:rFonts w:cstheme="minorHAnsi"/>
        </w:rPr>
        <w:t>__</w:t>
      </w:r>
      <w:r w:rsidRPr="005B4B49">
        <w:rPr>
          <w:rFonts w:cstheme="minorHAnsi"/>
        </w:rPr>
        <w:t>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</w:t>
      </w:r>
      <w:r>
        <w:rPr>
          <w:rFonts w:cstheme="minorHAnsi"/>
        </w:rPr>
        <w:t>__</w:t>
      </w:r>
      <w:r w:rsidRPr="005B4B49">
        <w:rPr>
          <w:rFonts w:cstheme="minorHAnsi"/>
        </w:rPr>
        <w:t>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</w:t>
      </w:r>
      <w:r>
        <w:rPr>
          <w:rFonts w:cstheme="minorHAnsi"/>
        </w:rPr>
        <w:t>__</w:t>
      </w:r>
      <w:r w:rsidRPr="005B4B49">
        <w:rPr>
          <w:rFonts w:cstheme="minorHAnsi"/>
        </w:rPr>
        <w:t>______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__________________________________________________________________________________</w:t>
      </w:r>
      <w:r>
        <w:rPr>
          <w:rFonts w:cstheme="minorHAnsi"/>
        </w:rPr>
        <w:t>__</w:t>
      </w:r>
      <w:r w:rsidRPr="005B4B49">
        <w:rPr>
          <w:rFonts w:cstheme="minorHAnsi"/>
        </w:rPr>
        <w:t>___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5. Materiali di consumo (specificare tipologia, quantità e spesa presunta) _______________________________________________________________________________________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Pr="005B4B49">
        <w:rPr>
          <w:rFonts w:cstheme="minorHAnsi"/>
        </w:rPr>
        <w:t>. Documentazione allegata: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 xml:space="preserve">• Scheda tecnica e/o </w:t>
      </w:r>
      <w:proofErr w:type="spellStart"/>
      <w:r w:rsidRPr="005B4B49">
        <w:rPr>
          <w:rFonts w:cstheme="minorHAnsi"/>
        </w:rPr>
        <w:t>depliant</w:t>
      </w:r>
      <w:proofErr w:type="spellEnd"/>
      <w:r w:rsidRPr="005B4B49">
        <w:rPr>
          <w:rFonts w:cstheme="minorHAnsi"/>
        </w:rPr>
        <w:t xml:space="preserve"> illustrativo del bene;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</w:rPr>
      </w:pP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</w:rPr>
      </w:pP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</w:rPr>
      </w:pP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</w:rPr>
      </w:pP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</w:rPr>
      </w:pP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B4B49">
        <w:rPr>
          <w:rFonts w:cstheme="minorHAnsi"/>
          <w:b/>
          <w:bCs/>
        </w:rPr>
        <w:t>Il Comodante dichiara che: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a) la cessione temporanea del bene non comp</w:t>
      </w:r>
      <w:r>
        <w:rPr>
          <w:rFonts w:cstheme="minorHAnsi"/>
        </w:rPr>
        <w:t xml:space="preserve">orta alcun obbligo da parte del </w:t>
      </w:r>
      <w:r w:rsidRPr="005B4B49">
        <w:rPr>
          <w:rFonts w:cstheme="minorHAnsi"/>
        </w:rPr>
        <w:t>Comodatario nei confronti del Comodante, salvo quelli previsti dal Codice Civile;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b) il bene è in perfetto stato di conservazione e di funzionamento</w:t>
      </w:r>
      <w:r>
        <w:rPr>
          <w:rFonts w:cstheme="minorHAnsi"/>
        </w:rPr>
        <w:t xml:space="preserve"> e risponde alle vigenti norme di sicurezza</w:t>
      </w:r>
      <w:r w:rsidRPr="005B4B49">
        <w:rPr>
          <w:rFonts w:cstheme="minorHAnsi"/>
        </w:rPr>
        <w:t>;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c) la proprietà dell’attrezzatura rimane al Comodan</w:t>
      </w:r>
      <w:r>
        <w:rPr>
          <w:rFonts w:cstheme="minorHAnsi"/>
        </w:rPr>
        <w:t xml:space="preserve">te. Il Comodatario si obbliga a </w:t>
      </w:r>
      <w:r w:rsidRPr="005B4B49">
        <w:rPr>
          <w:rFonts w:cstheme="minorHAnsi"/>
        </w:rPr>
        <w:t>custodire il bene, a conservarlo con diligenza ed a s</w:t>
      </w:r>
      <w:r>
        <w:rPr>
          <w:rFonts w:cstheme="minorHAnsi"/>
        </w:rPr>
        <w:t xml:space="preserve">ervirsene per l’uso determinato </w:t>
      </w:r>
      <w:r w:rsidRPr="005B4B49">
        <w:rPr>
          <w:rFonts w:cstheme="minorHAnsi"/>
        </w:rPr>
        <w:t>dal contratto o dalla natura dello stesso;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d) il Comodatario non ha diritto al rimborso delle spese s</w:t>
      </w:r>
      <w:r>
        <w:rPr>
          <w:rFonts w:cstheme="minorHAnsi"/>
        </w:rPr>
        <w:t>ostenute per servirsi del bene</w:t>
      </w:r>
      <w:r w:rsidRPr="005B4B49">
        <w:rPr>
          <w:rFonts w:cstheme="minorHAnsi"/>
        </w:rPr>
        <w:t>;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e) le spese di trasporto, imballaggio, montaggio,</w:t>
      </w:r>
      <w:r>
        <w:rPr>
          <w:rFonts w:cstheme="minorHAnsi"/>
        </w:rPr>
        <w:t xml:space="preserve"> nonché quelle conseguenti alla </w:t>
      </w:r>
      <w:r w:rsidRPr="005B4B49">
        <w:rPr>
          <w:rFonts w:cstheme="minorHAnsi"/>
        </w:rPr>
        <w:t>restituzione del bene sono a carico del Comodante;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f) l’eventuale materiale di consumo necessario a</w:t>
      </w:r>
      <w:r>
        <w:rPr>
          <w:rFonts w:cstheme="minorHAnsi"/>
        </w:rPr>
        <w:t xml:space="preserve">l funzionamento del bene sarà a </w:t>
      </w:r>
      <w:r w:rsidRPr="005B4B49">
        <w:rPr>
          <w:rFonts w:cstheme="minorHAnsi"/>
        </w:rPr>
        <w:t xml:space="preserve">carico dell’ASST </w:t>
      </w:r>
      <w:r>
        <w:rPr>
          <w:rFonts w:cstheme="minorHAnsi"/>
        </w:rPr>
        <w:t>della Brianza</w:t>
      </w:r>
      <w:r w:rsidRPr="005B4B49">
        <w:rPr>
          <w:rFonts w:cstheme="minorHAnsi"/>
        </w:rPr>
        <w:t xml:space="preserve"> e dovrà essere comun</w:t>
      </w:r>
      <w:r>
        <w:rPr>
          <w:rFonts w:cstheme="minorHAnsi"/>
        </w:rPr>
        <w:t xml:space="preserve">emente reperibile sul mercato a </w:t>
      </w:r>
      <w:r w:rsidRPr="005B4B49">
        <w:rPr>
          <w:rFonts w:cstheme="minorHAnsi"/>
        </w:rPr>
        <w:t>livello concorrenziale, cioè non deve essere prod</w:t>
      </w:r>
      <w:r>
        <w:rPr>
          <w:rFonts w:cstheme="minorHAnsi"/>
        </w:rPr>
        <w:t xml:space="preserve">otto in esclusiva da un singolo </w:t>
      </w:r>
      <w:r w:rsidRPr="005B4B49">
        <w:rPr>
          <w:rFonts w:cstheme="minorHAnsi"/>
        </w:rPr>
        <w:t>fornitore, anche se diverso dal fornitore del bene concesso in comodato;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>g) all’atto della fornitura del bene, il Comodante e</w:t>
      </w:r>
      <w:r>
        <w:rPr>
          <w:rFonts w:cstheme="minorHAnsi"/>
        </w:rPr>
        <w:t xml:space="preserve">seguirà regolare collaudo, alla </w:t>
      </w:r>
      <w:r w:rsidRPr="005B4B49">
        <w:rPr>
          <w:rFonts w:cstheme="minorHAnsi"/>
        </w:rPr>
        <w:t>presenza del personale dell’Azienda;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4B49">
        <w:rPr>
          <w:rFonts w:cstheme="minorHAnsi"/>
        </w:rPr>
        <w:t xml:space="preserve">h) nel caso in cui il bene sia costituito, in tutto </w:t>
      </w:r>
      <w:r>
        <w:rPr>
          <w:rFonts w:cstheme="minorHAnsi"/>
        </w:rPr>
        <w:t xml:space="preserve">od in parte, da apparecchiature </w:t>
      </w:r>
      <w:r w:rsidRPr="005B4B49">
        <w:rPr>
          <w:rFonts w:cstheme="minorHAnsi"/>
        </w:rPr>
        <w:t>elettromedicali, il Comodante s’impegna ad effet</w:t>
      </w:r>
      <w:r>
        <w:rPr>
          <w:rFonts w:cstheme="minorHAnsi"/>
        </w:rPr>
        <w:t xml:space="preserve">tuare le opportune verifiche di </w:t>
      </w:r>
      <w:r w:rsidRPr="005B4B49">
        <w:rPr>
          <w:rFonts w:cstheme="minorHAnsi"/>
        </w:rPr>
        <w:t>sicurezza elettrica sia all’atto della fornitura che</w:t>
      </w:r>
      <w:r>
        <w:rPr>
          <w:rFonts w:cstheme="minorHAnsi"/>
        </w:rPr>
        <w:t xml:space="preserve"> successivamente, alla scadenza </w:t>
      </w:r>
      <w:r w:rsidRPr="005B4B49">
        <w:rPr>
          <w:rFonts w:cstheme="minorHAnsi"/>
        </w:rPr>
        <w:t>prevista secondo quanto d</w:t>
      </w:r>
      <w:r>
        <w:rPr>
          <w:rFonts w:cstheme="minorHAnsi"/>
        </w:rPr>
        <w:t>isposto dalla vigente normativa;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i) che </w:t>
      </w:r>
      <w:r w:rsidRPr="00CF0E25">
        <w:rPr>
          <w:rFonts w:cstheme="minorHAnsi"/>
        </w:rPr>
        <w:t xml:space="preserve">la manutenzione ordinaria del bene (attività routinarie di controllo, manutenzione e pulizia descritte nel manuale d’uso) e la </w:t>
      </w:r>
      <w:r w:rsidRPr="00B56A81">
        <w:rPr>
          <w:rFonts w:cstheme="minorHAnsi"/>
        </w:rPr>
        <w:t xml:space="preserve">manutenzione straordinaria </w:t>
      </w:r>
      <w:r w:rsidRPr="00CF0E25">
        <w:rPr>
          <w:rFonts w:cstheme="minorHAnsi"/>
        </w:rPr>
        <w:t>dello stesso (interventi di ripristino del corretto funzionamento in seguito a guasti) sarà a completo carico del Comodatario</w:t>
      </w:r>
      <w:r>
        <w:rPr>
          <w:rFonts w:cstheme="minorHAnsi"/>
        </w:rPr>
        <w:t>.</w:t>
      </w: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290B08" w:rsidRDefault="00290B08" w:rsidP="00290B0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5B4B49">
        <w:rPr>
          <w:rFonts w:cstheme="minorHAnsi"/>
          <w:b/>
          <w:bCs/>
        </w:rPr>
        <w:t xml:space="preserve">Luogo e data </w:t>
      </w:r>
    </w:p>
    <w:p w:rsidR="00290B08" w:rsidRPr="005B4B49" w:rsidRDefault="00290B08" w:rsidP="00290B0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theme="minorHAnsi"/>
          <w:b/>
          <w:bCs/>
        </w:rPr>
      </w:pPr>
      <w:r w:rsidRPr="005B4B49">
        <w:rPr>
          <w:rFonts w:cstheme="minorHAnsi"/>
          <w:b/>
          <w:bCs/>
        </w:rPr>
        <w:t>Firma leggibile del Comodante</w:t>
      </w:r>
    </w:p>
    <w:p w:rsidR="00290B08" w:rsidRPr="005B4B49" w:rsidRDefault="00290B08" w:rsidP="00290B08">
      <w:pPr>
        <w:jc w:val="both"/>
        <w:rPr>
          <w:rFonts w:cstheme="minorHAnsi"/>
        </w:rPr>
      </w:pPr>
      <w:r w:rsidRPr="005B4B49">
        <w:rPr>
          <w:rFonts w:cstheme="minorHAnsi"/>
        </w:rPr>
        <w:t xml:space="preserve">______________________________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4B49">
        <w:rPr>
          <w:rFonts w:cstheme="minorHAnsi"/>
        </w:rPr>
        <w:t>______________________________</w:t>
      </w:r>
    </w:p>
    <w:p w:rsidR="00813DB9" w:rsidRDefault="00813DB9">
      <w:pPr>
        <w:suppressAutoHyphens w:val="0"/>
        <w:rPr>
          <w:rFonts w:asciiTheme="minorHAnsi" w:hAnsiTheme="minorHAnsi"/>
          <w:szCs w:val="16"/>
        </w:rPr>
      </w:pPr>
      <w:bookmarkStart w:id="2" w:name="_GoBack"/>
      <w:bookmarkEnd w:id="2"/>
    </w:p>
    <w:sectPr w:rsidR="00813DB9" w:rsidSect="00F05EA5">
      <w:headerReference w:type="default" r:id="rId8"/>
      <w:footerReference w:type="default" r:id="rId9"/>
      <w:pgSz w:w="11906" w:h="16838"/>
      <w:pgMar w:top="1417" w:right="1134" w:bottom="567" w:left="1134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0E" w:rsidRDefault="006A080E" w:rsidP="00DE68B2">
      <w:pPr>
        <w:spacing w:after="0" w:line="240" w:lineRule="auto"/>
      </w:pPr>
      <w:r>
        <w:separator/>
      </w:r>
    </w:p>
    <w:p w:rsidR="006A080E" w:rsidRDefault="006A080E"/>
  </w:endnote>
  <w:endnote w:type="continuationSeparator" w:id="0">
    <w:p w:rsidR="006A080E" w:rsidRDefault="006A080E" w:rsidP="00DE68B2">
      <w:pPr>
        <w:spacing w:after="0" w:line="240" w:lineRule="auto"/>
      </w:pPr>
      <w:r>
        <w:continuationSeparator/>
      </w:r>
    </w:p>
    <w:p w:rsidR="006A080E" w:rsidRDefault="006A0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252"/>
      <w:gridCol w:w="1417"/>
      <w:gridCol w:w="1417"/>
      <w:gridCol w:w="850"/>
    </w:tblGrid>
    <w:tr w:rsidR="00292D30" w:rsidRPr="00B4400A" w:rsidTr="0045748D">
      <w:trPr>
        <w:cantSplit/>
        <w:trHeight w:hRule="exact" w:val="284"/>
        <w:jc w:val="center"/>
      </w:trPr>
      <w:tc>
        <w:tcPr>
          <w:tcW w:w="1417" w:type="dxa"/>
          <w:vAlign w:val="center"/>
        </w:tcPr>
        <w:p w:rsidR="00292D30" w:rsidRPr="0045748D" w:rsidRDefault="00292D30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 emissione</w:t>
          </w:r>
        </w:p>
      </w:tc>
      <w:tc>
        <w:tcPr>
          <w:tcW w:w="4252" w:type="dxa"/>
          <w:vAlign w:val="center"/>
        </w:tcPr>
        <w:p w:rsidR="00292D30" w:rsidRPr="0045748D" w:rsidRDefault="00292D30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 xml:space="preserve">Titolo </w:t>
          </w:r>
          <w:r>
            <w:rPr>
              <w:sz w:val="16"/>
              <w:szCs w:val="18"/>
            </w:rPr>
            <w:t>D</w:t>
          </w:r>
          <w:r w:rsidRPr="0045748D">
            <w:rPr>
              <w:sz w:val="16"/>
              <w:szCs w:val="18"/>
            </w:rPr>
            <w:t>ocumento</w:t>
          </w:r>
        </w:p>
      </w:tc>
      <w:tc>
        <w:tcPr>
          <w:tcW w:w="1417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</w:t>
          </w:r>
          <w:r>
            <w:rPr>
              <w:sz w:val="16"/>
              <w:szCs w:val="18"/>
            </w:rPr>
            <w:t xml:space="preserve"> revisione</w:t>
          </w:r>
        </w:p>
      </w:tc>
      <w:tc>
        <w:tcPr>
          <w:tcW w:w="1417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Numero </w:t>
          </w:r>
          <w:r w:rsidRPr="0045748D">
            <w:rPr>
              <w:sz w:val="16"/>
              <w:szCs w:val="18"/>
            </w:rPr>
            <w:t>Revisione</w:t>
          </w:r>
        </w:p>
      </w:tc>
      <w:tc>
        <w:tcPr>
          <w:tcW w:w="850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Pagina</w:t>
          </w:r>
        </w:p>
      </w:tc>
    </w:tr>
    <w:tr w:rsidR="00292D30" w:rsidRPr="00B4400A" w:rsidTr="00B24D12">
      <w:trPr>
        <w:cantSplit/>
        <w:trHeight w:hRule="exact" w:val="720"/>
        <w:jc w:val="center"/>
      </w:trPr>
      <w:tc>
        <w:tcPr>
          <w:tcW w:w="1417" w:type="dxa"/>
          <w:vAlign w:val="center"/>
        </w:tcPr>
        <w:p w:rsidR="00292D30" w:rsidRPr="0045748D" w:rsidRDefault="00292D30" w:rsidP="00B824B8">
          <w:pPr>
            <w:spacing w:after="0"/>
            <w:jc w:val="center"/>
            <w:rPr>
              <w:iCs/>
              <w:sz w:val="16"/>
              <w:szCs w:val="18"/>
            </w:rPr>
          </w:pPr>
          <w:r>
            <w:rPr>
              <w:rFonts w:asciiTheme="minorHAnsi" w:hAnsiTheme="minorHAnsi"/>
              <w:sz w:val="16"/>
              <w:szCs w:val="16"/>
            </w:rPr>
            <w:t>28/09/2023</w:t>
          </w:r>
        </w:p>
      </w:tc>
      <w:tc>
        <w:tcPr>
          <w:tcW w:w="4252" w:type="dxa"/>
          <w:vAlign w:val="center"/>
        </w:tcPr>
        <w:p w:rsidR="00292D30" w:rsidRPr="002D0F98" w:rsidRDefault="00292D30" w:rsidP="002319E0">
          <w:pPr>
            <w:spacing w:after="0"/>
            <w:jc w:val="center"/>
            <w:rPr>
              <w:sz w:val="16"/>
              <w:szCs w:val="16"/>
            </w:rPr>
          </w:pPr>
          <w:r w:rsidRPr="00F25D99">
            <w:rPr>
              <w:sz w:val="16"/>
              <w:szCs w:val="16"/>
            </w:rPr>
            <w:t>Regolamento comodato d'uso gratuito beni mobili e apparecchiature (REG 2662)</w:t>
          </w:r>
        </w:p>
      </w:tc>
      <w:tc>
        <w:tcPr>
          <w:tcW w:w="1417" w:type="dxa"/>
          <w:vAlign w:val="center"/>
        </w:tcPr>
        <w:p w:rsidR="00292D30" w:rsidRPr="0045748D" w:rsidRDefault="00292D30" w:rsidP="00B824B8">
          <w:pPr>
            <w:spacing w:after="0"/>
            <w:jc w:val="center"/>
            <w:rPr>
              <w:sz w:val="16"/>
              <w:szCs w:val="18"/>
              <w:lang w:val="en-GB"/>
            </w:rPr>
          </w:pPr>
          <w:r>
            <w:rPr>
              <w:iCs/>
              <w:sz w:val="16"/>
              <w:szCs w:val="18"/>
            </w:rPr>
            <w:t>28/09/2023</w:t>
          </w:r>
        </w:p>
      </w:tc>
      <w:tc>
        <w:tcPr>
          <w:tcW w:w="1417" w:type="dxa"/>
          <w:vAlign w:val="center"/>
        </w:tcPr>
        <w:p w:rsidR="00292D30" w:rsidRPr="0045748D" w:rsidRDefault="00292D30" w:rsidP="00B61D30">
          <w:pPr>
            <w:spacing w:after="0"/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0</w:t>
          </w:r>
          <w:r>
            <w:rPr>
              <w:sz w:val="16"/>
              <w:szCs w:val="18"/>
            </w:rPr>
            <w:t>0</w:t>
          </w:r>
        </w:p>
      </w:tc>
      <w:tc>
        <w:tcPr>
          <w:tcW w:w="850" w:type="dxa"/>
          <w:vAlign w:val="center"/>
        </w:tcPr>
        <w:p w:rsidR="00292D30" w:rsidRPr="0045748D" w:rsidRDefault="00292D30" w:rsidP="00B61D30">
          <w:pPr>
            <w:spacing w:after="0"/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fldChar w:fldCharType="begin"/>
          </w:r>
          <w:r w:rsidRPr="0045748D">
            <w:rPr>
              <w:sz w:val="16"/>
              <w:szCs w:val="18"/>
            </w:rPr>
            <w:instrText xml:space="preserve"> PAGE </w:instrText>
          </w:r>
          <w:r w:rsidRPr="0045748D">
            <w:rPr>
              <w:sz w:val="16"/>
              <w:szCs w:val="18"/>
            </w:rPr>
            <w:fldChar w:fldCharType="separate"/>
          </w:r>
          <w:r w:rsidR="0084466F">
            <w:rPr>
              <w:noProof/>
              <w:sz w:val="16"/>
              <w:szCs w:val="18"/>
            </w:rPr>
            <w:t>2</w:t>
          </w:r>
          <w:r w:rsidRPr="0045748D">
            <w:rPr>
              <w:sz w:val="16"/>
              <w:szCs w:val="18"/>
            </w:rPr>
            <w:fldChar w:fldCharType="end"/>
          </w:r>
          <w:r w:rsidRPr="0045748D">
            <w:rPr>
              <w:sz w:val="16"/>
              <w:szCs w:val="18"/>
            </w:rPr>
            <w:t xml:space="preserve"> di </w:t>
          </w:r>
          <w:r w:rsidRPr="0045748D">
            <w:rPr>
              <w:rStyle w:val="Numeropagina"/>
              <w:sz w:val="16"/>
              <w:szCs w:val="18"/>
            </w:rPr>
            <w:fldChar w:fldCharType="begin"/>
          </w:r>
          <w:r w:rsidRPr="0045748D">
            <w:rPr>
              <w:rStyle w:val="Numeropagina"/>
              <w:sz w:val="16"/>
              <w:szCs w:val="18"/>
            </w:rPr>
            <w:instrText xml:space="preserve"> NUMPAGES \*Arabic </w:instrText>
          </w:r>
          <w:r w:rsidRPr="0045748D">
            <w:rPr>
              <w:rStyle w:val="Numeropagina"/>
              <w:sz w:val="16"/>
              <w:szCs w:val="18"/>
            </w:rPr>
            <w:fldChar w:fldCharType="separate"/>
          </w:r>
          <w:r w:rsidR="0084466F">
            <w:rPr>
              <w:rStyle w:val="Numeropagina"/>
              <w:noProof/>
              <w:sz w:val="16"/>
              <w:szCs w:val="18"/>
            </w:rPr>
            <w:t>2</w:t>
          </w:r>
          <w:r w:rsidRPr="0045748D">
            <w:rPr>
              <w:rStyle w:val="Numeropagina"/>
              <w:sz w:val="16"/>
              <w:szCs w:val="18"/>
            </w:rPr>
            <w:fldChar w:fldCharType="end"/>
          </w:r>
        </w:p>
      </w:tc>
    </w:tr>
  </w:tbl>
  <w:p w:rsidR="00292D30" w:rsidRPr="00B638E1" w:rsidRDefault="00292D30" w:rsidP="00D903C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0E" w:rsidRDefault="006A080E" w:rsidP="00DE68B2">
      <w:pPr>
        <w:spacing w:after="0" w:line="240" w:lineRule="auto"/>
      </w:pPr>
      <w:r>
        <w:separator/>
      </w:r>
    </w:p>
    <w:p w:rsidR="006A080E" w:rsidRDefault="006A080E"/>
  </w:footnote>
  <w:footnote w:type="continuationSeparator" w:id="0">
    <w:p w:rsidR="006A080E" w:rsidRDefault="006A080E" w:rsidP="00DE68B2">
      <w:pPr>
        <w:spacing w:after="0" w:line="240" w:lineRule="auto"/>
      </w:pPr>
      <w:r>
        <w:continuationSeparator/>
      </w:r>
    </w:p>
    <w:p w:rsidR="006A080E" w:rsidRDefault="006A08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2126"/>
    </w:tblGrid>
    <w:tr w:rsidR="00292D30" w:rsidTr="00BF43D2">
      <w:trPr>
        <w:trHeight w:val="1444"/>
      </w:trPr>
      <w:tc>
        <w:tcPr>
          <w:tcW w:w="1913" w:type="dxa"/>
          <w:tcBorders>
            <w:bottom w:val="single" w:sz="8" w:space="0" w:color="C0C0C0"/>
          </w:tcBorders>
          <w:vAlign w:val="center"/>
        </w:tcPr>
        <w:p w:rsidR="00292D30" w:rsidRDefault="00292D30" w:rsidP="00BF43D2">
          <w:pPr>
            <w:pStyle w:val="Intestazione"/>
            <w:spacing w:before="120"/>
            <w:jc w:val="center"/>
            <w:rPr>
              <w:sz w:val="20"/>
              <w:szCs w:val="20"/>
            </w:rPr>
          </w:pPr>
          <w:r w:rsidRPr="009E4FD3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3305FC3E" wp14:editId="07AAAB1F">
                <wp:extent cx="1125855" cy="644525"/>
                <wp:effectExtent l="0" t="0" r="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C0C0C0"/>
          </w:tcBorders>
          <w:vAlign w:val="center"/>
        </w:tcPr>
        <w:p w:rsidR="00292D30" w:rsidRDefault="00292D30" w:rsidP="00F05EA5">
          <w:pPr>
            <w:pStyle w:val="Intestazione"/>
            <w:jc w:val="center"/>
          </w:pPr>
          <w:r>
            <w:t>S</w:t>
          </w:r>
          <w:r w:rsidRPr="00A02FCA">
            <w:t xml:space="preserve">C Gestione Acquisti </w:t>
          </w:r>
        </w:p>
        <w:p w:rsidR="00292D30" w:rsidRPr="00356987" w:rsidRDefault="00292D30" w:rsidP="00F05EA5">
          <w:pPr>
            <w:pStyle w:val="Intestazione"/>
            <w:jc w:val="center"/>
            <w:rPr>
              <w:bCs/>
              <w:sz w:val="24"/>
              <w:szCs w:val="24"/>
            </w:rPr>
          </w:pPr>
          <w:r w:rsidRPr="00A02FCA">
            <w:t>(Provveditorato-Economato)</w:t>
          </w:r>
        </w:p>
      </w:tc>
      <w:tc>
        <w:tcPr>
          <w:tcW w:w="2126" w:type="dxa"/>
          <w:tcBorders>
            <w:bottom w:val="single" w:sz="8" w:space="0" w:color="C0C0C0"/>
          </w:tcBorders>
          <w:vAlign w:val="center"/>
        </w:tcPr>
        <w:p w:rsidR="00292D30" w:rsidRPr="00381E0A" w:rsidRDefault="00292D30" w:rsidP="00715831">
          <w:pPr>
            <w:spacing w:after="0"/>
            <w:jc w:val="center"/>
            <w:rPr>
              <w:rFonts w:cs="Arial"/>
              <w:sz w:val="16"/>
              <w:szCs w:val="16"/>
            </w:rPr>
          </w:pPr>
          <w:r w:rsidRPr="002C69A9">
            <w:rPr>
              <w:rFonts w:cs="Arial"/>
              <w:sz w:val="16"/>
              <w:szCs w:val="16"/>
            </w:rPr>
            <w:t>QD_ENT_20239_2662</w:t>
          </w:r>
        </w:p>
      </w:tc>
    </w:tr>
  </w:tbl>
  <w:p w:rsidR="00292D30" w:rsidRDefault="00292D30" w:rsidP="00180D40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DE9592"/>
    <w:lvl w:ilvl="0">
      <w:numFmt w:val="bullet"/>
      <w:lvlText w:val="*"/>
      <w:lvlJc w:val="left"/>
    </w:lvl>
  </w:abstractNum>
  <w:abstractNum w:abstractNumId="1" w15:restartNumberingAfterBreak="0">
    <w:nsid w:val="0B487197"/>
    <w:multiLevelType w:val="hybridMultilevel"/>
    <w:tmpl w:val="FFDC4446"/>
    <w:lvl w:ilvl="0" w:tplc="52DE9592"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317214"/>
    <w:multiLevelType w:val="hybridMultilevel"/>
    <w:tmpl w:val="4DBCA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139"/>
    <w:multiLevelType w:val="hybridMultilevel"/>
    <w:tmpl w:val="222EAB34"/>
    <w:lvl w:ilvl="0" w:tplc="EAEAC6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1CDC36">
      <w:start w:val="1"/>
      <w:numFmt w:val="lowerLetter"/>
      <w:lvlText w:val="%2)"/>
      <w:lvlJc w:val="left"/>
      <w:pPr>
        <w:tabs>
          <w:tab w:val="num" w:pos="2629"/>
        </w:tabs>
        <w:ind w:left="2629" w:hanging="360"/>
      </w:pPr>
      <w:rPr>
        <w:rFonts w:ascii="Calibri" w:eastAsia="Times New Roman" w:hAnsi="Calibri" w:cs="Arial" w:hint="default"/>
      </w:rPr>
    </w:lvl>
    <w:lvl w:ilvl="2" w:tplc="ECC4B6A8">
      <w:start w:val="4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4F60AF74">
      <w:start w:val="3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3C62D6"/>
    <w:multiLevelType w:val="hybridMultilevel"/>
    <w:tmpl w:val="5E1A7E08"/>
    <w:lvl w:ilvl="0" w:tplc="940048E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337C8"/>
    <w:multiLevelType w:val="hybridMultilevel"/>
    <w:tmpl w:val="F9164234"/>
    <w:lvl w:ilvl="0" w:tplc="C9FA0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24493"/>
    <w:multiLevelType w:val="multilevel"/>
    <w:tmpl w:val="568A6142"/>
    <w:lvl w:ilvl="0">
      <w:start w:val="1"/>
      <w:numFmt w:val="decimal"/>
      <w:lvlText w:val="%1."/>
      <w:lvlJc w:val="left"/>
      <w:pPr>
        <w:ind w:left="775" w:hanging="360"/>
      </w:pPr>
    </w:lvl>
    <w:lvl w:ilvl="1">
      <w:start w:val="3"/>
      <w:numFmt w:val="decimal"/>
      <w:isLgl/>
      <w:lvlText w:val="%1.%2"/>
      <w:lvlJc w:val="left"/>
      <w:pPr>
        <w:ind w:left="78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</w:rPr>
    </w:lvl>
  </w:abstractNum>
  <w:abstractNum w:abstractNumId="7" w15:restartNumberingAfterBreak="0">
    <w:nsid w:val="2C863C4D"/>
    <w:multiLevelType w:val="multilevel"/>
    <w:tmpl w:val="A3DCB9B2"/>
    <w:lvl w:ilvl="0">
      <w:start w:val="2"/>
      <w:numFmt w:val="decimal"/>
      <w:lvlText w:val="%1."/>
      <w:lvlJc w:val="left"/>
      <w:pPr>
        <w:ind w:left="7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</w:rPr>
    </w:lvl>
  </w:abstractNum>
  <w:abstractNum w:abstractNumId="8" w15:restartNumberingAfterBreak="0">
    <w:nsid w:val="2E331B93"/>
    <w:multiLevelType w:val="hybridMultilevel"/>
    <w:tmpl w:val="987C3336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A684E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EEC"/>
    <w:multiLevelType w:val="hybridMultilevel"/>
    <w:tmpl w:val="CFA2230E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1510B"/>
    <w:multiLevelType w:val="hybridMultilevel"/>
    <w:tmpl w:val="58DC544E"/>
    <w:lvl w:ilvl="0" w:tplc="59B6FF28">
      <w:start w:val="1"/>
      <w:numFmt w:val="upperLetter"/>
      <w:pStyle w:val="Titolo2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1A07"/>
    <w:multiLevelType w:val="hybridMultilevel"/>
    <w:tmpl w:val="5D8A11CC"/>
    <w:lvl w:ilvl="0" w:tplc="788879AC">
      <w:start w:val="6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1A72EF0"/>
    <w:multiLevelType w:val="hybridMultilevel"/>
    <w:tmpl w:val="B39C15B0"/>
    <w:lvl w:ilvl="0" w:tplc="ECC4B6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4256C"/>
    <w:multiLevelType w:val="hybridMultilevel"/>
    <w:tmpl w:val="33C46218"/>
    <w:lvl w:ilvl="0" w:tplc="CF80001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0123"/>
    <w:multiLevelType w:val="hybridMultilevel"/>
    <w:tmpl w:val="4D648B5E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F89"/>
    <w:multiLevelType w:val="hybridMultilevel"/>
    <w:tmpl w:val="BF326164"/>
    <w:lvl w:ilvl="0" w:tplc="8EAE2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9D7D5A"/>
    <w:multiLevelType w:val="hybridMultilevel"/>
    <w:tmpl w:val="ABC65F9C"/>
    <w:lvl w:ilvl="0" w:tplc="8EAE2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54E44"/>
    <w:multiLevelType w:val="hybridMultilevel"/>
    <w:tmpl w:val="8BD87E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158E8"/>
    <w:multiLevelType w:val="hybridMultilevel"/>
    <w:tmpl w:val="E8083C6C"/>
    <w:lvl w:ilvl="0" w:tplc="FBCA068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0A0E"/>
    <w:multiLevelType w:val="hybridMultilevel"/>
    <w:tmpl w:val="6AB4E3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81B10"/>
    <w:multiLevelType w:val="hybridMultilevel"/>
    <w:tmpl w:val="E514F074"/>
    <w:lvl w:ilvl="0" w:tplc="52DE9592">
      <w:numFmt w:val="bullet"/>
      <w:lvlText w:val="-"/>
      <w:lvlJc w:val="left"/>
      <w:pPr>
        <w:ind w:left="222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0"/>
  </w:num>
  <w:num w:numId="5">
    <w:abstractNumId w:val="6"/>
  </w:num>
  <w:num w:numId="6">
    <w:abstractNumId w:val="7"/>
  </w:num>
  <w:num w:numId="7">
    <w:abstractNumId w:val="12"/>
  </w:num>
  <w:num w:numId="8">
    <w:abstractNumId w:val="19"/>
  </w:num>
  <w:num w:numId="9">
    <w:abstractNumId w:val="4"/>
  </w:num>
  <w:num w:numId="10">
    <w:abstractNumId w:val="10"/>
  </w:num>
  <w:num w:numId="11">
    <w:abstractNumId w:val="17"/>
  </w:num>
  <w:num w:numId="12">
    <w:abstractNumId w:val="10"/>
  </w:num>
  <w:num w:numId="13">
    <w:abstractNumId w:val="11"/>
  </w:num>
  <w:num w:numId="14">
    <w:abstractNumId w:val="10"/>
  </w:num>
  <w:num w:numId="15">
    <w:abstractNumId w:val="18"/>
  </w:num>
  <w:num w:numId="16">
    <w:abstractNumId w:val="9"/>
  </w:num>
  <w:num w:numId="17">
    <w:abstractNumId w:val="8"/>
  </w:num>
  <w:num w:numId="18">
    <w:abstractNumId w:val="2"/>
  </w:num>
  <w:num w:numId="19">
    <w:abstractNumId w:val="16"/>
  </w:num>
  <w:num w:numId="20">
    <w:abstractNumId w:val="15"/>
  </w:num>
  <w:num w:numId="21">
    <w:abstractNumId w:val="14"/>
  </w:num>
  <w:num w:numId="22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Arial" w:hAnsi="Arial" w:hint="default"/>
        </w:rPr>
      </w:lvl>
    </w:lvlOverride>
  </w:num>
  <w:num w:numId="23">
    <w:abstractNumId w:val="5"/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2"/>
    <w:rsid w:val="000369DB"/>
    <w:rsid w:val="00047C2F"/>
    <w:rsid w:val="000560B2"/>
    <w:rsid w:val="000950A4"/>
    <w:rsid w:val="000E08EA"/>
    <w:rsid w:val="000E4728"/>
    <w:rsid w:val="00116C2C"/>
    <w:rsid w:val="00155AED"/>
    <w:rsid w:val="00180D40"/>
    <w:rsid w:val="001B6936"/>
    <w:rsid w:val="001D58D3"/>
    <w:rsid w:val="001E1068"/>
    <w:rsid w:val="002062B1"/>
    <w:rsid w:val="00216CA3"/>
    <w:rsid w:val="002319E0"/>
    <w:rsid w:val="00232276"/>
    <w:rsid w:val="00284CEE"/>
    <w:rsid w:val="00290B08"/>
    <w:rsid w:val="00292D30"/>
    <w:rsid w:val="002A075A"/>
    <w:rsid w:val="002C237A"/>
    <w:rsid w:val="002C599F"/>
    <w:rsid w:val="002C69A9"/>
    <w:rsid w:val="002D0F98"/>
    <w:rsid w:val="00323675"/>
    <w:rsid w:val="00334759"/>
    <w:rsid w:val="00334ABC"/>
    <w:rsid w:val="003438F5"/>
    <w:rsid w:val="00356987"/>
    <w:rsid w:val="00381E0A"/>
    <w:rsid w:val="003A21FA"/>
    <w:rsid w:val="0040335A"/>
    <w:rsid w:val="0042475E"/>
    <w:rsid w:val="0042763E"/>
    <w:rsid w:val="00430128"/>
    <w:rsid w:val="0045748D"/>
    <w:rsid w:val="004A6864"/>
    <w:rsid w:val="004D1851"/>
    <w:rsid w:val="004D6594"/>
    <w:rsid w:val="004F2752"/>
    <w:rsid w:val="005108ED"/>
    <w:rsid w:val="005456C8"/>
    <w:rsid w:val="00562073"/>
    <w:rsid w:val="005724CC"/>
    <w:rsid w:val="005A0FBD"/>
    <w:rsid w:val="005D4CF2"/>
    <w:rsid w:val="005E3AF7"/>
    <w:rsid w:val="005E3C98"/>
    <w:rsid w:val="005E7226"/>
    <w:rsid w:val="005E75A2"/>
    <w:rsid w:val="00606752"/>
    <w:rsid w:val="00634148"/>
    <w:rsid w:val="00694858"/>
    <w:rsid w:val="006A080E"/>
    <w:rsid w:val="006D04C5"/>
    <w:rsid w:val="006D6775"/>
    <w:rsid w:val="006E6FE4"/>
    <w:rsid w:val="00715831"/>
    <w:rsid w:val="00755D8A"/>
    <w:rsid w:val="00771CE6"/>
    <w:rsid w:val="0077701D"/>
    <w:rsid w:val="00787CF8"/>
    <w:rsid w:val="007D2070"/>
    <w:rsid w:val="007F4630"/>
    <w:rsid w:val="00813DB9"/>
    <w:rsid w:val="0084466F"/>
    <w:rsid w:val="00863328"/>
    <w:rsid w:val="00872470"/>
    <w:rsid w:val="008B006D"/>
    <w:rsid w:val="008B1910"/>
    <w:rsid w:val="008C1E8B"/>
    <w:rsid w:val="008F1CAD"/>
    <w:rsid w:val="00941895"/>
    <w:rsid w:val="00971034"/>
    <w:rsid w:val="00981A06"/>
    <w:rsid w:val="009C7F6D"/>
    <w:rsid w:val="009D2ABD"/>
    <w:rsid w:val="009E2465"/>
    <w:rsid w:val="009E3883"/>
    <w:rsid w:val="009F0288"/>
    <w:rsid w:val="00A043BD"/>
    <w:rsid w:val="00A13122"/>
    <w:rsid w:val="00A318E2"/>
    <w:rsid w:val="00A44C98"/>
    <w:rsid w:val="00A52B01"/>
    <w:rsid w:val="00A837D8"/>
    <w:rsid w:val="00AB3EBC"/>
    <w:rsid w:val="00AB72CF"/>
    <w:rsid w:val="00AF6DB0"/>
    <w:rsid w:val="00B24D12"/>
    <w:rsid w:val="00B408E6"/>
    <w:rsid w:val="00B45BB4"/>
    <w:rsid w:val="00B60F1A"/>
    <w:rsid w:val="00B61D30"/>
    <w:rsid w:val="00B638E1"/>
    <w:rsid w:val="00B824B8"/>
    <w:rsid w:val="00BA1FA8"/>
    <w:rsid w:val="00BB16A8"/>
    <w:rsid w:val="00BE6F4F"/>
    <w:rsid w:val="00BF43D2"/>
    <w:rsid w:val="00C3578E"/>
    <w:rsid w:val="00C53C52"/>
    <w:rsid w:val="00C559F3"/>
    <w:rsid w:val="00C74648"/>
    <w:rsid w:val="00C76CF6"/>
    <w:rsid w:val="00C844AF"/>
    <w:rsid w:val="00C90014"/>
    <w:rsid w:val="00CB3262"/>
    <w:rsid w:val="00CD2294"/>
    <w:rsid w:val="00CE696B"/>
    <w:rsid w:val="00D15008"/>
    <w:rsid w:val="00D47677"/>
    <w:rsid w:val="00D53A13"/>
    <w:rsid w:val="00D62134"/>
    <w:rsid w:val="00D903C0"/>
    <w:rsid w:val="00DA5672"/>
    <w:rsid w:val="00DD3F19"/>
    <w:rsid w:val="00DD5686"/>
    <w:rsid w:val="00DE68B2"/>
    <w:rsid w:val="00DF0A9E"/>
    <w:rsid w:val="00E07CDD"/>
    <w:rsid w:val="00E31FAE"/>
    <w:rsid w:val="00E72E13"/>
    <w:rsid w:val="00E91098"/>
    <w:rsid w:val="00EB2F4F"/>
    <w:rsid w:val="00EC0CE8"/>
    <w:rsid w:val="00EF1D46"/>
    <w:rsid w:val="00F05EA5"/>
    <w:rsid w:val="00F07B27"/>
    <w:rsid w:val="00F25D99"/>
    <w:rsid w:val="00F27ACD"/>
    <w:rsid w:val="00F30306"/>
    <w:rsid w:val="00F40369"/>
    <w:rsid w:val="00F504B8"/>
    <w:rsid w:val="00F557B2"/>
    <w:rsid w:val="00F66C6C"/>
    <w:rsid w:val="00F95B06"/>
    <w:rsid w:val="00F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A0BA382-4A5F-46FF-8E6E-5F470F64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8B2"/>
    <w:pPr>
      <w:suppressAutoHyphens/>
    </w:pPr>
    <w:rPr>
      <w:rFonts w:ascii="Calibri" w:eastAsia="Times New Roman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237A"/>
    <w:pPr>
      <w:keepNext/>
      <w:tabs>
        <w:tab w:val="left" w:pos="1134"/>
      </w:tabs>
      <w:suppressAutoHyphens w:val="0"/>
      <w:spacing w:before="240" w:after="0" w:line="240" w:lineRule="auto"/>
      <w:outlineLvl w:val="0"/>
    </w:pPr>
    <w:rPr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475E"/>
    <w:pPr>
      <w:keepNext/>
      <w:keepLines/>
      <w:numPr>
        <w:numId w:val="10"/>
      </w:numPr>
      <w:spacing w:before="40" w:after="0"/>
      <w:outlineLvl w:val="1"/>
    </w:pPr>
    <w:rPr>
      <w:rFonts w:eastAsiaTheme="majorEastAsia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34148"/>
    <w:pPr>
      <w:numPr>
        <w:numId w:val="0"/>
      </w:numPr>
      <w:ind w:left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E6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8B2"/>
    <w:rPr>
      <w:rFonts w:ascii="Calibri" w:eastAsia="Times New Roman" w:hAnsi="Calibri" w:cs="Calibri"/>
      <w:lang w:eastAsia="ar-SA"/>
    </w:rPr>
  </w:style>
  <w:style w:type="paragraph" w:customStyle="1" w:styleId="Rientro3">
    <w:name w:val="Rientro 3"/>
    <w:basedOn w:val="Normale"/>
    <w:rsid w:val="00DE68B2"/>
    <w:pPr>
      <w:tabs>
        <w:tab w:val="left" w:pos="288"/>
        <w:tab w:val="left" w:pos="432"/>
        <w:tab w:val="left" w:pos="57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ind w:left="864" w:hanging="288"/>
      <w:jc w:val="both"/>
    </w:pPr>
    <w:rPr>
      <w:b/>
      <w:bCs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6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8B2"/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8B2"/>
    <w:rPr>
      <w:rFonts w:ascii="Tahoma" w:eastAsia="Times New Roman" w:hAnsi="Tahoma" w:cs="Tahoma"/>
      <w:sz w:val="16"/>
      <w:szCs w:val="16"/>
      <w:lang w:eastAsia="ar-SA"/>
    </w:rPr>
  </w:style>
  <w:style w:type="character" w:styleId="Numeropagina">
    <w:name w:val="page number"/>
    <w:basedOn w:val="Carpredefinitoparagrafo"/>
    <w:uiPriority w:val="99"/>
    <w:rsid w:val="00DE68B2"/>
  </w:style>
  <w:style w:type="paragraph" w:customStyle="1" w:styleId="WW-Corpotesto">
    <w:name w:val="WW-Corpo testo"/>
    <w:basedOn w:val="Normale"/>
    <w:uiPriority w:val="99"/>
    <w:rsid w:val="00DE68B2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b/>
      <w:bCs/>
      <w:color w:val="000000"/>
      <w:sz w:val="24"/>
      <w:szCs w:val="24"/>
    </w:rPr>
  </w:style>
  <w:style w:type="paragraph" w:customStyle="1" w:styleId="Default">
    <w:name w:val="Default"/>
    <w:rsid w:val="00DE68B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WW-Corpodeltesto">
    <w:name w:val="WW-Corpo del testo"/>
    <w:basedOn w:val="Normale"/>
    <w:rsid w:val="00DE68B2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table" w:styleId="Grigliatabella">
    <w:name w:val="Table Grid"/>
    <w:basedOn w:val="Tabellanormale"/>
    <w:uiPriority w:val="59"/>
    <w:rsid w:val="00DE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C237A"/>
    <w:rPr>
      <w:rFonts w:ascii="Calibri" w:eastAsia="Times New Roman" w:hAnsi="Calibri" w:cs="Calibri"/>
      <w:bCs/>
      <w:sz w:val="28"/>
      <w:szCs w:val="28"/>
      <w:lang w:eastAsia="it-IT"/>
    </w:rPr>
  </w:style>
  <w:style w:type="character" w:styleId="Collegamentoipertestuale">
    <w:name w:val="Hyperlink"/>
    <w:uiPriority w:val="99"/>
    <w:rsid w:val="002D0F98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qFormat/>
    <w:rsid w:val="002D0F98"/>
    <w:pPr>
      <w:keepLines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Paragrafoelenco">
    <w:name w:val="List Paragraph"/>
    <w:basedOn w:val="Normale"/>
    <w:uiPriority w:val="34"/>
    <w:qFormat/>
    <w:rsid w:val="002D0F98"/>
    <w:pPr>
      <w:suppressAutoHyphens w:val="0"/>
      <w:ind w:left="708"/>
      <w:jc w:val="both"/>
    </w:pPr>
    <w:rPr>
      <w:lang w:eastAsia="it-IT"/>
    </w:rPr>
  </w:style>
  <w:style w:type="paragraph" w:customStyle="1" w:styleId="ListParagraph1">
    <w:name w:val="List Paragraph1"/>
    <w:basedOn w:val="Normale"/>
    <w:uiPriority w:val="99"/>
    <w:rsid w:val="002D0F98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rsid w:val="00872470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spacing w:after="0" w:line="160" w:lineRule="atLeast"/>
      <w:jc w:val="both"/>
    </w:pPr>
    <w:rPr>
      <w:rFonts w:cs="Times New Roman"/>
      <w:b/>
      <w:bCs/>
      <w:color w:val="00000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94858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2475E"/>
    <w:rPr>
      <w:rFonts w:ascii="Calibri" w:eastAsiaTheme="majorEastAsia" w:hAnsi="Calibri" w:cs="Calibri"/>
      <w:color w:val="365F91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40369"/>
    <w:pPr>
      <w:tabs>
        <w:tab w:val="right" w:leader="dot" w:pos="9628"/>
      </w:tabs>
      <w:spacing w:after="100"/>
      <w:ind w:left="220"/>
      <w:jc w:val="both"/>
    </w:pPr>
  </w:style>
  <w:style w:type="paragraph" w:customStyle="1" w:styleId="DELIBERA">
    <w:name w:val="DELIBERA"/>
    <w:basedOn w:val="Intestazione"/>
    <w:rsid w:val="00F504B8"/>
    <w:pPr>
      <w:widowControl w:val="0"/>
      <w:tabs>
        <w:tab w:val="clear" w:pos="4819"/>
        <w:tab w:val="clear" w:pos="9638"/>
      </w:tabs>
      <w:suppressAutoHyphens w:val="0"/>
      <w:spacing w:line="480" w:lineRule="exact"/>
      <w:jc w:val="both"/>
    </w:pPr>
    <w:rPr>
      <w:rFonts w:ascii="Arial" w:hAnsi="Arial" w:cs="Times New Roman"/>
      <w:sz w:val="24"/>
      <w:szCs w:val="20"/>
      <w:lang w:eastAsia="it-IT"/>
    </w:rPr>
  </w:style>
  <w:style w:type="paragraph" w:customStyle="1" w:styleId="Style3">
    <w:name w:val="Style3"/>
    <w:basedOn w:val="Normale"/>
    <w:uiPriority w:val="99"/>
    <w:rsid w:val="00F504B8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FontStyle21">
    <w:name w:val="Font Style21"/>
    <w:basedOn w:val="Carpredefinitoparagrafo"/>
    <w:uiPriority w:val="99"/>
    <w:rsid w:val="00F504B8"/>
    <w:rPr>
      <w:rFonts w:ascii="Arial" w:hAnsi="Arial" w:cs="Arial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4148"/>
    <w:rPr>
      <w:rFonts w:ascii="Calibri" w:eastAsiaTheme="majorEastAsia" w:hAnsi="Calibri" w:cs="Calibri"/>
      <w:color w:val="365F91" w:themeColor="accent1" w:themeShade="BF"/>
      <w:sz w:val="26"/>
      <w:szCs w:val="26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F25D99"/>
    <w:pPr>
      <w:spacing w:after="100"/>
      <w:ind w:left="440"/>
    </w:pPr>
  </w:style>
  <w:style w:type="paragraph" w:customStyle="1" w:styleId="Style5">
    <w:name w:val="Style5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FontStyle18">
    <w:name w:val="Font Style18"/>
    <w:uiPriority w:val="99"/>
    <w:rsid w:val="000560B2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uiPriority w:val="99"/>
    <w:rsid w:val="000560B2"/>
    <w:rPr>
      <w:rFonts w:ascii="Arial" w:hAnsi="Arial" w:cs="Arial"/>
      <w:color w:val="000000"/>
      <w:sz w:val="16"/>
      <w:szCs w:val="16"/>
    </w:rPr>
  </w:style>
  <w:style w:type="paragraph" w:customStyle="1" w:styleId="Style2">
    <w:name w:val="Style2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ascii="Arial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0560B2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9">
    <w:name w:val="Style9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16" w:lineRule="exact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Arial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319" w:lineRule="exact"/>
      <w:ind w:hanging="226"/>
    </w:pPr>
    <w:rPr>
      <w:rFonts w:ascii="Arial" w:hAnsi="Arial" w:cs="Arial"/>
      <w:sz w:val="24"/>
      <w:szCs w:val="24"/>
      <w:lang w:eastAsia="it-IT"/>
    </w:rPr>
  </w:style>
  <w:style w:type="character" w:customStyle="1" w:styleId="FontStyle20">
    <w:name w:val="Font Style20"/>
    <w:uiPriority w:val="99"/>
    <w:rsid w:val="000560B2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6">
    <w:name w:val="Style6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619" w:lineRule="exact"/>
      <w:ind w:firstLine="374"/>
      <w:jc w:val="both"/>
    </w:pPr>
    <w:rPr>
      <w:rFonts w:ascii="Arial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01A3-71A4-40F0-9446-BE100C4D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ragosti</dc:creator>
  <cp:lastModifiedBy>Mottadelli Alberto</cp:lastModifiedBy>
  <cp:revision>3</cp:revision>
  <cp:lastPrinted>2023-09-28T13:53:00Z</cp:lastPrinted>
  <dcterms:created xsi:type="dcterms:W3CDTF">2023-10-23T06:56:00Z</dcterms:created>
  <dcterms:modified xsi:type="dcterms:W3CDTF">2023-10-23T07:01:00Z</dcterms:modified>
</cp:coreProperties>
</file>