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94" w:rsidRPr="002F65FA" w:rsidRDefault="004D6594" w:rsidP="0042763E">
      <w:pPr>
        <w:pStyle w:val="Titolo1"/>
      </w:pPr>
      <w:bookmarkStart w:id="0" w:name="_Toc146805826"/>
      <w:r w:rsidRPr="002F65FA">
        <w:t>ALLEGATO 3</w:t>
      </w:r>
      <w:bookmarkEnd w:id="0"/>
    </w:p>
    <w:p w:rsidR="004D6594" w:rsidRPr="005108ED" w:rsidRDefault="004D6594" w:rsidP="00D62134">
      <w:pPr>
        <w:pStyle w:val="Titolo2"/>
        <w:numPr>
          <w:ilvl w:val="0"/>
          <w:numId w:val="0"/>
        </w:numPr>
        <w:ind w:left="928" w:hanging="360"/>
        <w:jc w:val="center"/>
        <w:rPr>
          <w:color w:val="auto"/>
        </w:rPr>
      </w:pPr>
      <w:bookmarkStart w:id="1" w:name="_Toc146805827"/>
      <w:r w:rsidRPr="005108ED">
        <w:rPr>
          <w:color w:val="auto"/>
        </w:rPr>
        <w:t>C</w:t>
      </w:r>
      <w:r w:rsidR="003438F5" w:rsidRPr="005108ED">
        <w:rPr>
          <w:color w:val="auto"/>
        </w:rPr>
        <w:t>ontratto di comodato d’uso gratuito beni mobili</w:t>
      </w:r>
      <w:bookmarkEnd w:id="1"/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2F65FA">
        <w:rPr>
          <w:rFonts w:cstheme="minorHAnsi"/>
          <w:b/>
          <w:bCs/>
          <w:i/>
          <w:iCs/>
        </w:rPr>
        <w:t>Tra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  <w:b/>
          <w:bCs/>
        </w:rPr>
        <w:t xml:space="preserve">_________________________________________ </w:t>
      </w:r>
      <w:r w:rsidRPr="002F65FA">
        <w:rPr>
          <w:rFonts w:cstheme="minorHAnsi"/>
        </w:rPr>
        <w:t>(d’ora in avanti denominato “</w:t>
      </w:r>
      <w:r w:rsidRPr="002F65FA">
        <w:rPr>
          <w:rFonts w:cstheme="minorHAnsi"/>
          <w:i/>
          <w:iCs/>
        </w:rPr>
        <w:t>Comodante</w:t>
      </w:r>
      <w:r w:rsidRPr="002F65FA">
        <w:rPr>
          <w:rFonts w:cstheme="minorHAnsi"/>
        </w:rPr>
        <w:t>”)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F65FA">
        <w:rPr>
          <w:rFonts w:cstheme="minorHAnsi"/>
        </w:rPr>
        <w:t>con</w:t>
      </w:r>
      <w:proofErr w:type="gramEnd"/>
      <w:r w:rsidRPr="002F65FA">
        <w:rPr>
          <w:rFonts w:cstheme="minorHAnsi"/>
        </w:rPr>
        <w:t xml:space="preserve"> sede in __________ , Via________________ , C. F._______________, P. I.V.A. _______________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F65FA">
        <w:rPr>
          <w:rFonts w:cstheme="minorHAnsi"/>
        </w:rPr>
        <w:t>in</w:t>
      </w:r>
      <w:proofErr w:type="gramEnd"/>
      <w:r w:rsidRPr="002F65FA">
        <w:rPr>
          <w:rFonts w:cstheme="minorHAnsi"/>
        </w:rPr>
        <w:t xml:space="preserve"> persona del Legale Rappresentante Dott.____________________________________________;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</w:rPr>
      </w:pPr>
      <w:proofErr w:type="gramStart"/>
      <w:r w:rsidRPr="002F65FA">
        <w:rPr>
          <w:rFonts w:cstheme="minorHAnsi"/>
          <w:b/>
          <w:bCs/>
          <w:i/>
          <w:iCs/>
        </w:rPr>
        <w:t>e</w:t>
      </w:r>
      <w:proofErr w:type="gramEnd"/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  <w:b/>
          <w:bCs/>
        </w:rPr>
        <w:t xml:space="preserve">L’Azienda Socio Sanitaria Territoriale </w:t>
      </w:r>
      <w:r>
        <w:rPr>
          <w:rFonts w:cstheme="minorHAnsi"/>
          <w:b/>
          <w:bCs/>
        </w:rPr>
        <w:t>della Brianza</w:t>
      </w:r>
      <w:r>
        <w:rPr>
          <w:rFonts w:cstheme="minorHAnsi"/>
        </w:rPr>
        <w:t xml:space="preserve">, (d’ora in avanti denominato </w:t>
      </w:r>
      <w:r w:rsidRPr="002F65FA">
        <w:rPr>
          <w:rFonts w:cstheme="minorHAnsi"/>
        </w:rPr>
        <w:t>“</w:t>
      </w:r>
      <w:r w:rsidRPr="002F65FA">
        <w:rPr>
          <w:rFonts w:cstheme="minorHAnsi"/>
          <w:i/>
          <w:iCs/>
        </w:rPr>
        <w:t>Comodatario</w:t>
      </w:r>
      <w:r>
        <w:rPr>
          <w:rFonts w:cstheme="minorHAnsi"/>
        </w:rPr>
        <w:t xml:space="preserve">”) </w:t>
      </w:r>
      <w:r w:rsidRPr="002F65FA">
        <w:rPr>
          <w:rFonts w:cstheme="minorHAnsi"/>
        </w:rPr>
        <w:t xml:space="preserve">con sede in </w:t>
      </w:r>
      <w:r>
        <w:rPr>
          <w:rFonts w:cstheme="minorHAnsi"/>
        </w:rPr>
        <w:t>Vimercate</w:t>
      </w:r>
      <w:r w:rsidRPr="002F65FA">
        <w:rPr>
          <w:rFonts w:cstheme="minorHAnsi"/>
        </w:rPr>
        <w:t xml:space="preserve">, </w:t>
      </w:r>
      <w:r>
        <w:rPr>
          <w:rFonts w:cstheme="minorHAnsi"/>
        </w:rPr>
        <w:t xml:space="preserve">via SS. Cosma e Damiano 10, </w:t>
      </w:r>
      <w:r w:rsidRPr="002F65FA">
        <w:rPr>
          <w:rFonts w:cstheme="minorHAnsi"/>
        </w:rPr>
        <w:t>C.F. e Partita I.V.A</w:t>
      </w:r>
      <w:r w:rsidRPr="00606752">
        <w:rPr>
          <w:rFonts w:cstheme="minorHAnsi"/>
        </w:rPr>
        <w:t xml:space="preserve">. </w:t>
      </w:r>
      <w:proofErr w:type="spellStart"/>
      <w:r w:rsidRPr="00606752">
        <w:rPr>
          <w:rFonts w:cstheme="minorHAnsi"/>
        </w:rPr>
        <w:t>xxxxxxxxxxxx</w:t>
      </w:r>
      <w:proofErr w:type="spellEnd"/>
      <w:r w:rsidRPr="002F65FA">
        <w:rPr>
          <w:rFonts w:cstheme="minorHAnsi"/>
        </w:rPr>
        <w:t xml:space="preserve">, </w:t>
      </w:r>
      <w:r>
        <w:rPr>
          <w:rFonts w:cstheme="minorHAnsi"/>
        </w:rPr>
        <w:t>rappresentata, su delega del Direttore Generale dell’ASST della Brianza, Dott./Dott.ssa………</w:t>
      </w:r>
      <w:r w:rsidR="00606752">
        <w:rPr>
          <w:rFonts w:cstheme="minorHAnsi"/>
        </w:rPr>
        <w:t>……</w:t>
      </w:r>
      <w:proofErr w:type="gramStart"/>
      <w:r w:rsidR="000369DB">
        <w:rPr>
          <w:rFonts w:cstheme="minorHAnsi"/>
        </w:rPr>
        <w:t xml:space="preserve"> </w:t>
      </w:r>
      <w:r>
        <w:rPr>
          <w:rFonts w:cstheme="minorHAnsi"/>
        </w:rPr>
        <w:t>….</w:t>
      </w:r>
      <w:proofErr w:type="gramEnd"/>
      <w:r>
        <w:rPr>
          <w:rFonts w:cstheme="minorHAnsi"/>
        </w:rPr>
        <w:t>, dal Direttore della S.C. Gestione Acquisti (Provveditorato-Economato), Dott./Dott.ssa  …………………….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F65FA">
        <w:rPr>
          <w:rFonts w:cstheme="minorHAnsi"/>
        </w:rPr>
        <w:t>di</w:t>
      </w:r>
      <w:proofErr w:type="gramEnd"/>
      <w:r w:rsidRPr="002F65FA">
        <w:rPr>
          <w:rFonts w:cstheme="minorHAnsi"/>
        </w:rPr>
        <w:t xml:space="preserve"> seguito collettivamente denominati le “</w:t>
      </w:r>
      <w:r w:rsidRPr="002F65FA">
        <w:rPr>
          <w:rFonts w:cstheme="minorHAnsi"/>
          <w:b/>
          <w:bCs/>
        </w:rPr>
        <w:t>Parti</w:t>
      </w:r>
      <w:r w:rsidRPr="002F65FA">
        <w:rPr>
          <w:rFonts w:cstheme="minorHAnsi"/>
        </w:rPr>
        <w:t>”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F65FA">
        <w:rPr>
          <w:rFonts w:cstheme="minorHAnsi"/>
          <w:b/>
          <w:bCs/>
        </w:rPr>
        <w:t>PREMESSE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 xml:space="preserve">Il Comodante, con nota del _____________ha manifestato la </w:t>
      </w:r>
      <w:r>
        <w:rPr>
          <w:rFonts w:cstheme="minorHAnsi"/>
        </w:rPr>
        <w:t>propria disponibilità a fornire al C</w:t>
      </w:r>
      <w:r w:rsidRPr="002F65FA">
        <w:rPr>
          <w:rFonts w:cstheme="minorHAnsi"/>
        </w:rPr>
        <w:t>omodatario un ___________________.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 xml:space="preserve">Il bene mobile sarà installata presso </w:t>
      </w:r>
      <w:r>
        <w:rPr>
          <w:rFonts w:cstheme="minorHAnsi"/>
        </w:rPr>
        <w:t>la Struttura</w:t>
      </w:r>
      <w:r w:rsidRPr="002F65FA">
        <w:rPr>
          <w:rFonts w:cstheme="minorHAnsi"/>
        </w:rPr>
        <w:t>/il S</w:t>
      </w:r>
      <w:r>
        <w:rPr>
          <w:rFonts w:cstheme="minorHAnsi"/>
        </w:rPr>
        <w:t xml:space="preserve">ervizio </w:t>
      </w:r>
      <w:proofErr w:type="spellStart"/>
      <w:r>
        <w:rPr>
          <w:rFonts w:cstheme="minorHAnsi"/>
        </w:rPr>
        <w:t>di___________________dell’ASST</w:t>
      </w:r>
      <w:proofErr w:type="spellEnd"/>
      <w:r>
        <w:rPr>
          <w:rFonts w:cstheme="minorHAnsi"/>
        </w:rPr>
        <w:t xml:space="preserve"> della Brianza</w:t>
      </w:r>
      <w:r w:rsidRPr="002F65FA">
        <w:rPr>
          <w:rFonts w:cstheme="minorHAnsi"/>
        </w:rPr>
        <w:t>;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>Con il presente Contratto le Parti intendono regolare</w:t>
      </w:r>
      <w:r>
        <w:rPr>
          <w:rFonts w:cstheme="minorHAnsi"/>
        </w:rPr>
        <w:t xml:space="preserve"> l’uso ed il godimento gratuito del suddetto bene</w:t>
      </w:r>
      <w:r w:rsidRPr="002F65FA">
        <w:rPr>
          <w:rFonts w:cstheme="minorHAnsi"/>
        </w:rPr>
        <w:t>.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2F65FA">
        <w:rPr>
          <w:rFonts w:cstheme="minorHAnsi"/>
        </w:rPr>
        <w:t>Tutto ciò premesso, le Parti, come sopra rappresentate, convengono quanto segue.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F65FA">
        <w:rPr>
          <w:rFonts w:cstheme="minorHAnsi"/>
          <w:b/>
          <w:bCs/>
        </w:rPr>
        <w:t>ART. 1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F65FA">
        <w:rPr>
          <w:rFonts w:cstheme="minorHAnsi"/>
          <w:b/>
          <w:bCs/>
        </w:rPr>
        <w:t>Oggetto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>Con la sottoscrizione del presente contratto (il “</w:t>
      </w:r>
      <w:r w:rsidRPr="002F65FA">
        <w:rPr>
          <w:rFonts w:cstheme="minorHAnsi"/>
          <w:i/>
          <w:iCs/>
        </w:rPr>
        <w:t>contratto</w:t>
      </w:r>
      <w:proofErr w:type="gramStart"/>
      <w:r>
        <w:rPr>
          <w:rFonts w:cstheme="minorHAnsi"/>
        </w:rPr>
        <w:t>”)_</w:t>
      </w:r>
      <w:proofErr w:type="gramEnd"/>
      <w:r>
        <w:rPr>
          <w:rFonts w:cstheme="minorHAnsi"/>
        </w:rPr>
        <w:t xml:space="preserve">_____concede in uso gratuito </w:t>
      </w:r>
      <w:r w:rsidRPr="002F65FA">
        <w:rPr>
          <w:rFonts w:cstheme="minorHAnsi"/>
        </w:rPr>
        <w:t xml:space="preserve">al Comodatario, il quale accetta, </w:t>
      </w:r>
      <w:r>
        <w:rPr>
          <w:rFonts w:cstheme="minorHAnsi"/>
        </w:rPr>
        <w:t>il bene______________________________</w:t>
      </w:r>
      <w:r w:rsidRPr="002F65FA">
        <w:rPr>
          <w:rFonts w:cstheme="minorHAnsi"/>
        </w:rPr>
        <w:t xml:space="preserve"> contratto è disciplinato dagli</w:t>
      </w:r>
      <w:r>
        <w:rPr>
          <w:rFonts w:cstheme="minorHAnsi"/>
        </w:rPr>
        <w:t xml:space="preserve"> artt. </w:t>
      </w:r>
      <w:r w:rsidRPr="002F65FA">
        <w:rPr>
          <w:rFonts w:cstheme="minorHAnsi"/>
        </w:rPr>
        <w:t>1803-1804-1805-1806-1807-1808-1809-1812 del Codice Civile.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>Il Comodatario dichiara di ricevere, unitamente a</w:t>
      </w:r>
      <w:r>
        <w:rPr>
          <w:rFonts w:cstheme="minorHAnsi"/>
        </w:rPr>
        <w:t xml:space="preserve">i manuali d’uso e alla relativa </w:t>
      </w:r>
      <w:r w:rsidRPr="002F65FA">
        <w:rPr>
          <w:rFonts w:cstheme="minorHAnsi"/>
        </w:rPr>
        <w:t xml:space="preserve">documentazione tecnica, </w:t>
      </w:r>
      <w:r>
        <w:rPr>
          <w:rFonts w:cstheme="minorHAnsi"/>
        </w:rPr>
        <w:t>il bene</w:t>
      </w:r>
      <w:r w:rsidRPr="002F65FA">
        <w:rPr>
          <w:rFonts w:cstheme="minorHAnsi"/>
        </w:rPr>
        <w:t xml:space="preserve"> in ottimo st</w:t>
      </w:r>
      <w:r>
        <w:rPr>
          <w:rFonts w:cstheme="minorHAnsi"/>
        </w:rPr>
        <w:t>ato, esente da vizi e del tutto idoneo</w:t>
      </w:r>
      <w:r w:rsidRPr="002F65FA">
        <w:rPr>
          <w:rFonts w:cstheme="minorHAnsi"/>
        </w:rPr>
        <w:t xml:space="preserve"> alla sua funzione.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>Fermo restando la natura gratuita del Contratto, le P</w:t>
      </w:r>
      <w:r>
        <w:rPr>
          <w:rFonts w:cstheme="minorHAnsi"/>
        </w:rPr>
        <w:t xml:space="preserve">arti convengono quale valore di </w:t>
      </w:r>
      <w:r w:rsidRPr="002F65FA">
        <w:rPr>
          <w:rFonts w:cstheme="minorHAnsi"/>
        </w:rPr>
        <w:t xml:space="preserve">stima </w:t>
      </w:r>
      <w:r>
        <w:rPr>
          <w:rFonts w:cstheme="minorHAnsi"/>
        </w:rPr>
        <w:t xml:space="preserve">del bene </w:t>
      </w:r>
      <w:r w:rsidRPr="002F65FA">
        <w:rPr>
          <w:rFonts w:cstheme="minorHAnsi"/>
        </w:rPr>
        <w:t>l’importo di € _____________.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>Le parti danno atto che il Comodatario non è soggetto, per</w:t>
      </w:r>
      <w:r>
        <w:rPr>
          <w:rFonts w:cstheme="minorHAnsi"/>
        </w:rPr>
        <w:t xml:space="preserve"> tutta la durata del Contratto, </w:t>
      </w:r>
      <w:r w:rsidRPr="002F65FA">
        <w:rPr>
          <w:rFonts w:cstheme="minorHAnsi"/>
        </w:rPr>
        <w:t>ad alcun onere economico-finanziario, di qualsivoglia</w:t>
      </w:r>
      <w:r>
        <w:rPr>
          <w:rFonts w:cstheme="minorHAnsi"/>
        </w:rPr>
        <w:t xml:space="preserve"> altra natura, non previsto nel </w:t>
      </w:r>
      <w:r w:rsidRPr="002F65FA">
        <w:rPr>
          <w:rFonts w:cstheme="minorHAnsi"/>
        </w:rPr>
        <w:t>Contratto medesimo.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F65FA">
        <w:rPr>
          <w:rFonts w:cstheme="minorHAnsi"/>
          <w:b/>
          <w:bCs/>
        </w:rPr>
        <w:t>ART. 2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F65FA">
        <w:rPr>
          <w:rFonts w:cstheme="minorHAnsi"/>
          <w:b/>
          <w:bCs/>
        </w:rPr>
        <w:t>Obblighi del Comodatario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>Il Com</w:t>
      </w:r>
      <w:r>
        <w:rPr>
          <w:rFonts w:cstheme="minorHAnsi"/>
        </w:rPr>
        <w:t xml:space="preserve">odatario s’impegna a custodire il bene con la dovuta diligenza e ad utilizzarlo esclusivamente per gli </w:t>
      </w:r>
      <w:r w:rsidRPr="002F65FA">
        <w:rPr>
          <w:rFonts w:cstheme="minorHAnsi"/>
        </w:rPr>
        <w:t>usi propri ed insiti n</w:t>
      </w:r>
      <w:r>
        <w:rPr>
          <w:rFonts w:cstheme="minorHAnsi"/>
        </w:rPr>
        <w:t xml:space="preserve">ella natura dello strumento, </w:t>
      </w:r>
      <w:r w:rsidRPr="002F65FA">
        <w:rPr>
          <w:rFonts w:cstheme="minorHAnsi"/>
        </w:rPr>
        <w:t>impegnandosi a non destinare l’apparecchiatura a scopi differenti.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 xml:space="preserve">Il Comodatario s’impegna ad utilizzare </w:t>
      </w:r>
      <w:r>
        <w:rPr>
          <w:rFonts w:cstheme="minorHAnsi"/>
        </w:rPr>
        <w:t xml:space="preserve">il bene e ad eseguire le operazioni di </w:t>
      </w:r>
      <w:r w:rsidRPr="002F65FA">
        <w:rPr>
          <w:rFonts w:cstheme="minorHAnsi"/>
        </w:rPr>
        <w:t>ordinaria manutenzione/pulizia in conformità a quanto i</w:t>
      </w:r>
      <w:r>
        <w:rPr>
          <w:rFonts w:cstheme="minorHAnsi"/>
        </w:rPr>
        <w:t xml:space="preserve">ndicato nel manuale d’uso della </w:t>
      </w:r>
      <w:r w:rsidRPr="002F65FA">
        <w:rPr>
          <w:rFonts w:cstheme="minorHAnsi"/>
        </w:rPr>
        <w:t>stessa.</w:t>
      </w:r>
    </w:p>
    <w:p w:rsidR="004D6594" w:rsidRPr="002F65FA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>E’ fatto assoluto divieto al Comodatario di concedere a te</w:t>
      </w:r>
      <w:r>
        <w:rPr>
          <w:rFonts w:cstheme="minorHAnsi"/>
        </w:rPr>
        <w:t>rzi il godimento e/o l’utilizzo del bene</w:t>
      </w:r>
      <w:r w:rsidRPr="002F65FA">
        <w:rPr>
          <w:rFonts w:cstheme="minorHAnsi"/>
        </w:rPr>
        <w:t>, sia a titolo gratuito sia a titolo oneroso, senza</w:t>
      </w:r>
      <w:r>
        <w:rPr>
          <w:rFonts w:cstheme="minorHAnsi"/>
        </w:rPr>
        <w:t xml:space="preserve"> il preventivo consenso </w:t>
      </w:r>
      <w:r w:rsidRPr="002F65FA">
        <w:rPr>
          <w:rFonts w:cstheme="minorHAnsi"/>
        </w:rPr>
        <w:t>scritto del comodante.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65FA">
        <w:rPr>
          <w:rFonts w:cstheme="minorHAnsi"/>
        </w:rPr>
        <w:t xml:space="preserve">Qualora il Comodatario si renda inadempiente ad uno o più </w:t>
      </w:r>
      <w:r>
        <w:rPr>
          <w:rFonts w:cstheme="minorHAnsi"/>
        </w:rPr>
        <w:t xml:space="preserve">degli obblighi assunti ai sensi </w:t>
      </w:r>
      <w:r w:rsidRPr="002F65FA">
        <w:rPr>
          <w:rFonts w:cstheme="minorHAnsi"/>
        </w:rPr>
        <w:t xml:space="preserve">del presente articolo, il Comodante avrà il diritto </w:t>
      </w:r>
      <w:r>
        <w:rPr>
          <w:rFonts w:cstheme="minorHAnsi"/>
        </w:rPr>
        <w:t xml:space="preserve">risolvere il contratto mediante </w:t>
      </w:r>
      <w:r w:rsidRPr="002F65FA">
        <w:rPr>
          <w:rFonts w:cstheme="minorHAnsi"/>
        </w:rPr>
        <w:t>comunicazione scritta, ai sensi e per gli eff</w:t>
      </w:r>
      <w:r>
        <w:rPr>
          <w:rFonts w:cstheme="minorHAnsi"/>
        </w:rPr>
        <w:t xml:space="preserve">etti dell’art.1456 cod. civ. </w:t>
      </w:r>
      <w:proofErr w:type="gramStart"/>
      <w:r>
        <w:rPr>
          <w:rFonts w:cstheme="minorHAnsi"/>
        </w:rPr>
        <w:t>e</w:t>
      </w:r>
      <w:proofErr w:type="gramEnd"/>
      <w:r>
        <w:rPr>
          <w:rFonts w:cstheme="minorHAnsi"/>
        </w:rPr>
        <w:t xml:space="preserve">, </w:t>
      </w:r>
      <w:r w:rsidRPr="002F65FA">
        <w:rPr>
          <w:rFonts w:cstheme="minorHAnsi"/>
        </w:rPr>
        <w:t>conseguentemente, di chiedere al Comod</w:t>
      </w:r>
      <w:r>
        <w:rPr>
          <w:rFonts w:cstheme="minorHAnsi"/>
        </w:rPr>
        <w:t>atario l’immediata restituzione del bene</w:t>
      </w:r>
      <w:r w:rsidRPr="002F65FA">
        <w:rPr>
          <w:rFonts w:cstheme="minorHAnsi"/>
        </w:rPr>
        <w:t>.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ART. 3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Obblighi del comodante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3213">
        <w:rPr>
          <w:rFonts w:cstheme="minorHAnsi"/>
        </w:rPr>
        <w:t xml:space="preserve">Il Comodante si obbliga a prendere preliminarmente </w:t>
      </w:r>
      <w:r>
        <w:rPr>
          <w:rFonts w:cstheme="minorHAnsi"/>
        </w:rPr>
        <w:t>visione dei locali ove verranno ubicati</w:t>
      </w:r>
      <w:r w:rsidRPr="00443213">
        <w:rPr>
          <w:rFonts w:cstheme="minorHAnsi"/>
        </w:rPr>
        <w:t xml:space="preserve"> </w:t>
      </w:r>
      <w:r>
        <w:rPr>
          <w:rFonts w:cstheme="minorHAnsi"/>
        </w:rPr>
        <w:t>i beni</w:t>
      </w:r>
      <w:r w:rsidRPr="00443213">
        <w:rPr>
          <w:rFonts w:cstheme="minorHAnsi"/>
        </w:rPr>
        <w:t xml:space="preserve"> ed a segnalare al Comodatario le eventuali esigenze edilizie ed</w:t>
      </w:r>
      <w:r>
        <w:rPr>
          <w:rFonts w:cstheme="minorHAnsi"/>
        </w:rPr>
        <w:t xml:space="preserve"> </w:t>
      </w:r>
      <w:r w:rsidRPr="00443213">
        <w:rPr>
          <w:rFonts w:cstheme="minorHAnsi"/>
        </w:rPr>
        <w:t>impiantistiche.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E663D">
        <w:rPr>
          <w:rFonts w:cstheme="minorHAnsi"/>
        </w:rPr>
        <w:t>L’apparecchiatura sarà collaudata dal Comodatario prima del suo utilizzo. Il Comodante, pertanto, dovrà preventivamente concordare consegna ed installazione con il citato Servizio/Unità Operativa.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3213">
        <w:rPr>
          <w:rFonts w:cstheme="minorHAnsi"/>
        </w:rPr>
        <w:t>L’apparecchiatura sarà corredata dalla ordinaria d</w:t>
      </w:r>
      <w:r>
        <w:rPr>
          <w:rFonts w:cstheme="minorHAnsi"/>
        </w:rPr>
        <w:t xml:space="preserve">ocumentazione: manuale d’uso in </w:t>
      </w:r>
      <w:r w:rsidRPr="00443213">
        <w:rPr>
          <w:rFonts w:cstheme="minorHAnsi"/>
        </w:rPr>
        <w:t>italiano, dichiarazione CE, altre eventuali dichiarazioni di conformità a norme tecniche.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3213">
        <w:rPr>
          <w:rFonts w:cstheme="minorHAnsi"/>
        </w:rPr>
        <w:t xml:space="preserve">Gli interventi di manutenzione </w:t>
      </w:r>
      <w:r w:rsidRPr="00CF0E25">
        <w:rPr>
          <w:rFonts w:cstheme="minorHAnsi"/>
        </w:rPr>
        <w:t xml:space="preserve">ordinaria del bene (attività routinarie di controllo, manutenzione e pulizia descritte nel manuale d’uso) e </w:t>
      </w:r>
      <w:r>
        <w:rPr>
          <w:rFonts w:cstheme="minorHAnsi"/>
        </w:rPr>
        <w:t>di</w:t>
      </w:r>
      <w:r w:rsidRPr="00CF0E25">
        <w:rPr>
          <w:rFonts w:cstheme="minorHAnsi"/>
        </w:rPr>
        <w:t xml:space="preserve"> </w:t>
      </w:r>
      <w:r w:rsidRPr="00B56A81">
        <w:rPr>
          <w:rFonts w:cstheme="minorHAnsi"/>
        </w:rPr>
        <w:t xml:space="preserve">manutenzione straordinaria </w:t>
      </w:r>
      <w:r w:rsidRPr="00CF0E25">
        <w:rPr>
          <w:rFonts w:cstheme="minorHAnsi"/>
        </w:rPr>
        <w:t>dello stesso (interventi di ripristino del corretto funzionamento in seguito a guasti)</w:t>
      </w:r>
      <w:r>
        <w:rPr>
          <w:rFonts w:cstheme="minorHAnsi"/>
        </w:rPr>
        <w:t xml:space="preserve"> occorrenti saranno a totale </w:t>
      </w:r>
      <w:r w:rsidRPr="00443213">
        <w:rPr>
          <w:rFonts w:cstheme="minorHAnsi"/>
        </w:rPr>
        <w:t>carico del Comodante per tutta la durata del contrat</w:t>
      </w:r>
      <w:r>
        <w:rPr>
          <w:rFonts w:cstheme="minorHAnsi"/>
        </w:rPr>
        <w:t xml:space="preserve">to di comodato, eccetto i danni </w:t>
      </w:r>
      <w:r w:rsidRPr="00443213">
        <w:rPr>
          <w:rFonts w:cstheme="minorHAnsi"/>
        </w:rPr>
        <w:t>dovuti ad uso improprio, negligenza o dolo.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ART. 4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Durata del Contratto - Restituzione dell’apparecchiatura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3213">
        <w:rPr>
          <w:rFonts w:cstheme="minorHAnsi"/>
        </w:rPr>
        <w:t>La durata del contratto è fissata dalla data di collaud</w:t>
      </w:r>
      <w:r>
        <w:rPr>
          <w:rFonts w:cstheme="minorHAnsi"/>
        </w:rPr>
        <w:t xml:space="preserve">o dell’apparecchiatura sino al </w:t>
      </w:r>
      <w:r w:rsidRPr="00443213">
        <w:rPr>
          <w:rFonts w:cstheme="minorHAnsi"/>
        </w:rPr>
        <w:t>__________, salvo proroga di ulteriori mesi 6 (sei) da pattuirsi</w:t>
      </w:r>
      <w:r>
        <w:rPr>
          <w:rFonts w:cstheme="minorHAnsi"/>
        </w:rPr>
        <w:t xml:space="preserve"> con apposita scrittura privata </w:t>
      </w:r>
      <w:r w:rsidRPr="00443213">
        <w:rPr>
          <w:rFonts w:cstheme="minorHAnsi"/>
        </w:rPr>
        <w:t>integrativa. Alla scadenza del contratto il comodatario r</w:t>
      </w:r>
      <w:r>
        <w:rPr>
          <w:rFonts w:cstheme="minorHAnsi"/>
        </w:rPr>
        <w:t xml:space="preserve">estituirà l’apparecchiatura nel </w:t>
      </w:r>
      <w:r w:rsidRPr="00443213">
        <w:rPr>
          <w:rFonts w:cstheme="minorHAnsi"/>
        </w:rPr>
        <w:t>medesimo stato in cui l’ha ricevuta, salvo il naturale dep</w:t>
      </w:r>
      <w:r>
        <w:rPr>
          <w:rFonts w:cstheme="minorHAnsi"/>
        </w:rPr>
        <w:t xml:space="preserve">erimento d’uso. Il comodante si </w:t>
      </w:r>
      <w:r w:rsidRPr="00443213">
        <w:rPr>
          <w:rFonts w:cstheme="minorHAnsi"/>
        </w:rPr>
        <w:t xml:space="preserve">farà carico del ritiro della stessa, senza oneri </w:t>
      </w:r>
      <w:r>
        <w:rPr>
          <w:rFonts w:cstheme="minorHAnsi"/>
        </w:rPr>
        <w:t xml:space="preserve">per il comodatario, concordando </w:t>
      </w:r>
      <w:r w:rsidRPr="00443213">
        <w:rPr>
          <w:rFonts w:cstheme="minorHAnsi"/>
        </w:rPr>
        <w:t xml:space="preserve">previamente le modalità di ritiro con </w:t>
      </w:r>
      <w:r>
        <w:rPr>
          <w:rFonts w:cstheme="minorHAnsi"/>
        </w:rPr>
        <w:t>la S.C.</w:t>
      </w:r>
      <w:r w:rsidRPr="00443213">
        <w:rPr>
          <w:rFonts w:cstheme="minorHAnsi"/>
        </w:rPr>
        <w:t xml:space="preserve"> Ingegneria Clinica aziendale.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ART. 5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Clausola di manleva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3213">
        <w:rPr>
          <w:rFonts w:cstheme="minorHAnsi"/>
        </w:rPr>
        <w:t>Il Comodatario esonera espressamente il Comodante da</w:t>
      </w:r>
      <w:r>
        <w:rPr>
          <w:rFonts w:cstheme="minorHAnsi"/>
        </w:rPr>
        <w:t xml:space="preserve"> ogni responsabilità per danni, </w:t>
      </w:r>
      <w:r w:rsidRPr="00443213">
        <w:rPr>
          <w:rFonts w:cstheme="minorHAnsi"/>
        </w:rPr>
        <w:t>diretti e/o indiretti, che dovessero derivare al Comodatario s</w:t>
      </w:r>
      <w:r>
        <w:rPr>
          <w:rFonts w:cstheme="minorHAnsi"/>
        </w:rPr>
        <w:t xml:space="preserve">tesso, a suoi collaboratori e/o </w:t>
      </w:r>
      <w:r w:rsidRPr="00443213">
        <w:rPr>
          <w:rFonts w:cstheme="minorHAnsi"/>
        </w:rPr>
        <w:t>a terzi, dal possesso e/o dall’uso dell’apparecchiatur</w:t>
      </w:r>
      <w:r>
        <w:rPr>
          <w:rFonts w:cstheme="minorHAnsi"/>
        </w:rPr>
        <w:t xml:space="preserve">a. Il Comodatario, pertanto, </w:t>
      </w:r>
      <w:r w:rsidRPr="00443213">
        <w:rPr>
          <w:rFonts w:cstheme="minorHAnsi"/>
        </w:rPr>
        <w:t>s’impegna a manlevare e tenere indenne il comoda</w:t>
      </w:r>
      <w:r>
        <w:rPr>
          <w:rFonts w:cstheme="minorHAnsi"/>
        </w:rPr>
        <w:t xml:space="preserve">nte da qualunque costo, onere e </w:t>
      </w:r>
      <w:r w:rsidRPr="00443213">
        <w:rPr>
          <w:rFonts w:cstheme="minorHAnsi"/>
        </w:rPr>
        <w:t xml:space="preserve">spesa, anche processuale, che possa derivare da azioni </w:t>
      </w:r>
      <w:r>
        <w:rPr>
          <w:rFonts w:cstheme="minorHAnsi"/>
        </w:rPr>
        <w:t xml:space="preserve">o pretese di terzi in relazione </w:t>
      </w:r>
      <w:r w:rsidRPr="00443213">
        <w:rPr>
          <w:rFonts w:cstheme="minorHAnsi"/>
        </w:rPr>
        <w:t>all’uso d</w:t>
      </w:r>
      <w:r>
        <w:rPr>
          <w:rFonts w:cstheme="minorHAnsi"/>
        </w:rPr>
        <w:t>el bene</w:t>
      </w:r>
      <w:r w:rsidRPr="00443213">
        <w:rPr>
          <w:rFonts w:cstheme="minorHAnsi"/>
        </w:rPr>
        <w:t>.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ART. 6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Foro competente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3213">
        <w:rPr>
          <w:rFonts w:cstheme="minorHAnsi"/>
        </w:rPr>
        <w:t>Qualsiasi controversia tra le Parti inerente o comunque rela</w:t>
      </w:r>
      <w:r>
        <w:rPr>
          <w:rFonts w:cstheme="minorHAnsi"/>
        </w:rPr>
        <w:t xml:space="preserve">tiva al contratto sarà devoluta </w:t>
      </w:r>
      <w:r w:rsidRPr="00443213">
        <w:rPr>
          <w:rFonts w:cstheme="minorHAnsi"/>
        </w:rPr>
        <w:t xml:space="preserve">alla competenza territoriale esclusiva del Tribunale di </w:t>
      </w:r>
      <w:r>
        <w:rPr>
          <w:rFonts w:cstheme="minorHAnsi"/>
        </w:rPr>
        <w:t>Monza</w:t>
      </w:r>
      <w:r w:rsidRPr="00443213">
        <w:rPr>
          <w:rFonts w:cstheme="minorHAnsi"/>
        </w:rPr>
        <w:t>.</w:t>
      </w:r>
    </w:p>
    <w:p w:rsidR="004D6594" w:rsidRDefault="004D6594" w:rsidP="006D0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ART. 7</w:t>
      </w:r>
    </w:p>
    <w:p w:rsidR="004D6594" w:rsidRDefault="004D6594" w:rsidP="004D6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3213">
        <w:rPr>
          <w:rFonts w:cstheme="minorHAnsi"/>
          <w:b/>
          <w:bCs/>
        </w:rPr>
        <w:t>Registrazione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3213">
        <w:rPr>
          <w:rFonts w:cstheme="minorHAnsi"/>
        </w:rPr>
        <w:t>Le parti convengono che il presente contratto sarà registrato solo in caso d’uso.</w:t>
      </w:r>
    </w:p>
    <w:p w:rsidR="004A6864" w:rsidRDefault="004A6864" w:rsidP="004D6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3213">
        <w:rPr>
          <w:rFonts w:cstheme="minorHAnsi"/>
        </w:rPr>
        <w:t>Letto, sottoscritto con l’applicazione di ogni clausola.</w:t>
      </w:r>
    </w:p>
    <w:p w:rsidR="004A6864" w:rsidRDefault="004A6864" w:rsidP="004D6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3213">
        <w:rPr>
          <w:rFonts w:cstheme="minorHAnsi"/>
        </w:rPr>
        <w:t>Luogo e data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3213">
        <w:rPr>
          <w:rFonts w:cstheme="minorHAnsi"/>
        </w:rPr>
        <w:t>__________________</w:t>
      </w:r>
    </w:p>
    <w:p w:rsidR="004D6594" w:rsidRPr="00443213" w:rsidRDefault="004D6594" w:rsidP="004D65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</w:t>
      </w:r>
      <w:r w:rsidRPr="00443213">
        <w:rPr>
          <w:rFonts w:cstheme="minorHAnsi"/>
          <w:b/>
          <w:bCs/>
        </w:rPr>
        <w:t xml:space="preserve">Il Comodatario </w:t>
      </w:r>
      <w:r>
        <w:rPr>
          <w:rFonts w:cstheme="minorHAnsi"/>
          <w:b/>
          <w:bCs/>
        </w:rPr>
        <w:t xml:space="preserve">                                                                                             </w:t>
      </w:r>
      <w:r w:rsidRPr="00443213">
        <w:rPr>
          <w:rFonts w:cstheme="minorHAnsi"/>
          <w:b/>
          <w:bCs/>
        </w:rPr>
        <w:t>Il Comodante</w:t>
      </w:r>
    </w:p>
    <w:p w:rsidR="009E2465" w:rsidRDefault="004D6594" w:rsidP="00DF5F15">
      <w:pPr>
        <w:autoSpaceDE w:val="0"/>
        <w:autoSpaceDN w:val="0"/>
        <w:adjustRightInd w:val="0"/>
        <w:spacing w:after="0" w:line="240" w:lineRule="auto"/>
        <w:jc w:val="both"/>
      </w:pPr>
      <w:r w:rsidRPr="00443213">
        <w:rPr>
          <w:rFonts w:cstheme="minorHAnsi"/>
        </w:rPr>
        <w:t xml:space="preserve">_________________________________ </w:t>
      </w:r>
      <w:r>
        <w:rPr>
          <w:rFonts w:cstheme="minorHAnsi"/>
        </w:rPr>
        <w:t xml:space="preserve">                                     </w:t>
      </w:r>
      <w:r w:rsidRPr="00443213">
        <w:rPr>
          <w:rFonts w:cstheme="minorHAnsi"/>
        </w:rPr>
        <w:t>_____________________________</w:t>
      </w:r>
      <w:r w:rsidR="004A6864">
        <w:rPr>
          <w:rFonts w:cstheme="minorHAnsi"/>
        </w:rPr>
        <w:t>_</w:t>
      </w:r>
      <w:bookmarkStart w:id="2" w:name="_GoBack"/>
      <w:bookmarkEnd w:id="2"/>
    </w:p>
    <w:sectPr w:rsidR="009E2465" w:rsidSect="00F05EA5">
      <w:headerReference w:type="default" r:id="rId8"/>
      <w:footerReference w:type="default" r:id="rId9"/>
      <w:pgSz w:w="11906" w:h="16838"/>
      <w:pgMar w:top="1417" w:right="1134" w:bottom="567" w:left="1134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0E" w:rsidRDefault="006A080E" w:rsidP="00DE68B2">
      <w:pPr>
        <w:spacing w:after="0" w:line="240" w:lineRule="auto"/>
      </w:pPr>
      <w:r>
        <w:separator/>
      </w:r>
    </w:p>
    <w:p w:rsidR="006A080E" w:rsidRDefault="006A080E"/>
  </w:endnote>
  <w:endnote w:type="continuationSeparator" w:id="0">
    <w:p w:rsidR="006A080E" w:rsidRDefault="006A080E" w:rsidP="00DE68B2">
      <w:pPr>
        <w:spacing w:after="0" w:line="240" w:lineRule="auto"/>
      </w:pPr>
      <w:r>
        <w:continuationSeparator/>
      </w:r>
    </w:p>
    <w:p w:rsidR="006A080E" w:rsidRDefault="006A0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3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252"/>
      <w:gridCol w:w="1417"/>
      <w:gridCol w:w="1417"/>
      <w:gridCol w:w="850"/>
    </w:tblGrid>
    <w:tr w:rsidR="00292D30" w:rsidRPr="00B4400A" w:rsidTr="0045748D">
      <w:trPr>
        <w:cantSplit/>
        <w:trHeight w:hRule="exact" w:val="284"/>
        <w:jc w:val="center"/>
      </w:trPr>
      <w:tc>
        <w:tcPr>
          <w:tcW w:w="1417" w:type="dxa"/>
          <w:vAlign w:val="center"/>
        </w:tcPr>
        <w:p w:rsidR="00292D30" w:rsidRPr="0045748D" w:rsidRDefault="00292D30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 emissione</w:t>
          </w:r>
        </w:p>
      </w:tc>
      <w:tc>
        <w:tcPr>
          <w:tcW w:w="4252" w:type="dxa"/>
          <w:vAlign w:val="center"/>
        </w:tcPr>
        <w:p w:rsidR="00292D30" w:rsidRPr="0045748D" w:rsidRDefault="00292D30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 xml:space="preserve">Titolo </w:t>
          </w:r>
          <w:r>
            <w:rPr>
              <w:sz w:val="16"/>
              <w:szCs w:val="18"/>
            </w:rPr>
            <w:t>D</w:t>
          </w:r>
          <w:r w:rsidRPr="0045748D">
            <w:rPr>
              <w:sz w:val="16"/>
              <w:szCs w:val="18"/>
            </w:rPr>
            <w:t>ocumento</w:t>
          </w:r>
        </w:p>
      </w:tc>
      <w:tc>
        <w:tcPr>
          <w:tcW w:w="1417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</w:t>
          </w:r>
          <w:r>
            <w:rPr>
              <w:sz w:val="16"/>
              <w:szCs w:val="18"/>
            </w:rPr>
            <w:t xml:space="preserve"> revisione</w:t>
          </w:r>
        </w:p>
      </w:tc>
      <w:tc>
        <w:tcPr>
          <w:tcW w:w="1417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Numero </w:t>
          </w:r>
          <w:r w:rsidRPr="0045748D">
            <w:rPr>
              <w:sz w:val="16"/>
              <w:szCs w:val="18"/>
            </w:rPr>
            <w:t>Revisione</w:t>
          </w:r>
        </w:p>
      </w:tc>
      <w:tc>
        <w:tcPr>
          <w:tcW w:w="850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Pagina</w:t>
          </w:r>
        </w:p>
      </w:tc>
    </w:tr>
    <w:tr w:rsidR="00292D30" w:rsidRPr="00B4400A" w:rsidTr="00B24D12">
      <w:trPr>
        <w:cantSplit/>
        <w:trHeight w:hRule="exact" w:val="720"/>
        <w:jc w:val="center"/>
      </w:trPr>
      <w:tc>
        <w:tcPr>
          <w:tcW w:w="1417" w:type="dxa"/>
          <w:vAlign w:val="center"/>
        </w:tcPr>
        <w:p w:rsidR="00292D30" w:rsidRPr="0045748D" w:rsidRDefault="00292D30" w:rsidP="00B824B8">
          <w:pPr>
            <w:spacing w:after="0"/>
            <w:jc w:val="center"/>
            <w:rPr>
              <w:iCs/>
              <w:sz w:val="16"/>
              <w:szCs w:val="18"/>
            </w:rPr>
          </w:pPr>
          <w:r>
            <w:rPr>
              <w:rFonts w:asciiTheme="minorHAnsi" w:hAnsiTheme="minorHAnsi"/>
              <w:sz w:val="16"/>
              <w:szCs w:val="16"/>
            </w:rPr>
            <w:t>28/09/2023</w:t>
          </w:r>
        </w:p>
      </w:tc>
      <w:tc>
        <w:tcPr>
          <w:tcW w:w="4252" w:type="dxa"/>
          <w:vAlign w:val="center"/>
        </w:tcPr>
        <w:p w:rsidR="00292D30" w:rsidRPr="002D0F98" w:rsidRDefault="00292D30" w:rsidP="002319E0">
          <w:pPr>
            <w:spacing w:after="0"/>
            <w:jc w:val="center"/>
            <w:rPr>
              <w:sz w:val="16"/>
              <w:szCs w:val="16"/>
            </w:rPr>
          </w:pPr>
          <w:r w:rsidRPr="00F25D99">
            <w:rPr>
              <w:sz w:val="16"/>
              <w:szCs w:val="16"/>
            </w:rPr>
            <w:t>Regolamento comodato d'uso gratuito beni mobili e apparecchiature (REG 2662)</w:t>
          </w:r>
        </w:p>
      </w:tc>
      <w:tc>
        <w:tcPr>
          <w:tcW w:w="1417" w:type="dxa"/>
          <w:vAlign w:val="center"/>
        </w:tcPr>
        <w:p w:rsidR="00292D30" w:rsidRPr="0045748D" w:rsidRDefault="00292D30" w:rsidP="00B824B8">
          <w:pPr>
            <w:spacing w:after="0"/>
            <w:jc w:val="center"/>
            <w:rPr>
              <w:sz w:val="16"/>
              <w:szCs w:val="18"/>
              <w:lang w:val="en-GB"/>
            </w:rPr>
          </w:pPr>
          <w:r>
            <w:rPr>
              <w:iCs/>
              <w:sz w:val="16"/>
              <w:szCs w:val="18"/>
            </w:rPr>
            <w:t>28/09/2023</w:t>
          </w:r>
        </w:p>
      </w:tc>
      <w:tc>
        <w:tcPr>
          <w:tcW w:w="1417" w:type="dxa"/>
          <w:vAlign w:val="center"/>
        </w:tcPr>
        <w:p w:rsidR="00292D30" w:rsidRPr="0045748D" w:rsidRDefault="00292D30" w:rsidP="00B61D30">
          <w:pPr>
            <w:spacing w:after="0"/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0</w:t>
          </w:r>
          <w:r>
            <w:rPr>
              <w:sz w:val="16"/>
              <w:szCs w:val="18"/>
            </w:rPr>
            <w:t>0</w:t>
          </w:r>
        </w:p>
      </w:tc>
      <w:tc>
        <w:tcPr>
          <w:tcW w:w="850" w:type="dxa"/>
          <w:vAlign w:val="center"/>
        </w:tcPr>
        <w:p w:rsidR="00292D30" w:rsidRPr="0045748D" w:rsidRDefault="00292D30" w:rsidP="00B61D30">
          <w:pPr>
            <w:spacing w:after="0"/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fldChar w:fldCharType="begin"/>
          </w:r>
          <w:r w:rsidRPr="0045748D">
            <w:rPr>
              <w:sz w:val="16"/>
              <w:szCs w:val="18"/>
            </w:rPr>
            <w:instrText xml:space="preserve"> PAGE </w:instrText>
          </w:r>
          <w:r w:rsidRPr="0045748D">
            <w:rPr>
              <w:sz w:val="16"/>
              <w:szCs w:val="18"/>
            </w:rPr>
            <w:fldChar w:fldCharType="separate"/>
          </w:r>
          <w:r w:rsidR="00DF5F15">
            <w:rPr>
              <w:noProof/>
              <w:sz w:val="16"/>
              <w:szCs w:val="18"/>
            </w:rPr>
            <w:t>2</w:t>
          </w:r>
          <w:r w:rsidRPr="0045748D">
            <w:rPr>
              <w:sz w:val="16"/>
              <w:szCs w:val="18"/>
            </w:rPr>
            <w:fldChar w:fldCharType="end"/>
          </w:r>
          <w:r w:rsidRPr="0045748D">
            <w:rPr>
              <w:sz w:val="16"/>
              <w:szCs w:val="18"/>
            </w:rPr>
            <w:t xml:space="preserve"> di </w:t>
          </w:r>
          <w:r w:rsidRPr="0045748D">
            <w:rPr>
              <w:rStyle w:val="Numeropagina"/>
              <w:sz w:val="16"/>
              <w:szCs w:val="18"/>
            </w:rPr>
            <w:fldChar w:fldCharType="begin"/>
          </w:r>
          <w:r w:rsidRPr="0045748D">
            <w:rPr>
              <w:rStyle w:val="Numeropagina"/>
              <w:sz w:val="16"/>
              <w:szCs w:val="18"/>
            </w:rPr>
            <w:instrText xml:space="preserve"> NUMPAGES \*Arabic </w:instrText>
          </w:r>
          <w:r w:rsidRPr="0045748D">
            <w:rPr>
              <w:rStyle w:val="Numeropagina"/>
              <w:sz w:val="16"/>
              <w:szCs w:val="18"/>
            </w:rPr>
            <w:fldChar w:fldCharType="separate"/>
          </w:r>
          <w:r w:rsidR="00DF5F15">
            <w:rPr>
              <w:rStyle w:val="Numeropagina"/>
              <w:noProof/>
              <w:sz w:val="16"/>
              <w:szCs w:val="18"/>
            </w:rPr>
            <w:t>2</w:t>
          </w:r>
          <w:r w:rsidRPr="0045748D">
            <w:rPr>
              <w:rStyle w:val="Numeropagina"/>
              <w:sz w:val="16"/>
              <w:szCs w:val="18"/>
            </w:rPr>
            <w:fldChar w:fldCharType="end"/>
          </w:r>
        </w:p>
      </w:tc>
    </w:tr>
  </w:tbl>
  <w:p w:rsidR="00292D30" w:rsidRPr="00B638E1" w:rsidRDefault="00292D30" w:rsidP="00D903C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0E" w:rsidRDefault="006A080E" w:rsidP="00DE68B2">
      <w:pPr>
        <w:spacing w:after="0" w:line="240" w:lineRule="auto"/>
      </w:pPr>
      <w:r>
        <w:separator/>
      </w:r>
    </w:p>
    <w:p w:rsidR="006A080E" w:rsidRDefault="006A080E"/>
  </w:footnote>
  <w:footnote w:type="continuationSeparator" w:id="0">
    <w:p w:rsidR="006A080E" w:rsidRDefault="006A080E" w:rsidP="00DE68B2">
      <w:pPr>
        <w:spacing w:after="0" w:line="240" w:lineRule="auto"/>
      </w:pPr>
      <w:r>
        <w:continuationSeparator/>
      </w:r>
    </w:p>
    <w:p w:rsidR="006A080E" w:rsidRDefault="006A08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2126"/>
    </w:tblGrid>
    <w:tr w:rsidR="00292D30" w:rsidTr="00BF43D2">
      <w:trPr>
        <w:trHeight w:val="1444"/>
      </w:trPr>
      <w:tc>
        <w:tcPr>
          <w:tcW w:w="1913" w:type="dxa"/>
          <w:tcBorders>
            <w:bottom w:val="single" w:sz="8" w:space="0" w:color="C0C0C0"/>
          </w:tcBorders>
          <w:vAlign w:val="center"/>
        </w:tcPr>
        <w:p w:rsidR="00292D30" w:rsidRDefault="00292D30" w:rsidP="00BF43D2">
          <w:pPr>
            <w:pStyle w:val="Intestazione"/>
            <w:spacing w:before="120"/>
            <w:jc w:val="center"/>
            <w:rPr>
              <w:sz w:val="20"/>
              <w:szCs w:val="20"/>
            </w:rPr>
          </w:pPr>
          <w:r w:rsidRPr="009E4FD3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3305FC3E" wp14:editId="07AAAB1F">
                <wp:extent cx="1125855" cy="644525"/>
                <wp:effectExtent l="0" t="0" r="0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C0C0C0"/>
          </w:tcBorders>
          <w:vAlign w:val="center"/>
        </w:tcPr>
        <w:p w:rsidR="00292D30" w:rsidRDefault="00292D30" w:rsidP="00F05EA5">
          <w:pPr>
            <w:pStyle w:val="Intestazione"/>
            <w:jc w:val="center"/>
          </w:pPr>
          <w:r>
            <w:t>S</w:t>
          </w:r>
          <w:r w:rsidRPr="00A02FCA">
            <w:t xml:space="preserve">C Gestione Acquisti </w:t>
          </w:r>
        </w:p>
        <w:p w:rsidR="00292D30" w:rsidRPr="00356987" w:rsidRDefault="00292D30" w:rsidP="00F05EA5">
          <w:pPr>
            <w:pStyle w:val="Intestazione"/>
            <w:jc w:val="center"/>
            <w:rPr>
              <w:bCs/>
              <w:sz w:val="24"/>
              <w:szCs w:val="24"/>
            </w:rPr>
          </w:pPr>
          <w:r w:rsidRPr="00A02FCA">
            <w:t>(Provveditorato-Economato)</w:t>
          </w:r>
        </w:p>
      </w:tc>
      <w:tc>
        <w:tcPr>
          <w:tcW w:w="2126" w:type="dxa"/>
          <w:tcBorders>
            <w:bottom w:val="single" w:sz="8" w:space="0" w:color="C0C0C0"/>
          </w:tcBorders>
          <w:vAlign w:val="center"/>
        </w:tcPr>
        <w:p w:rsidR="00292D30" w:rsidRPr="00381E0A" w:rsidRDefault="00292D30" w:rsidP="00715831">
          <w:pPr>
            <w:spacing w:after="0"/>
            <w:jc w:val="center"/>
            <w:rPr>
              <w:rFonts w:cs="Arial"/>
              <w:sz w:val="16"/>
              <w:szCs w:val="16"/>
            </w:rPr>
          </w:pPr>
          <w:r w:rsidRPr="002C69A9">
            <w:rPr>
              <w:rFonts w:cs="Arial"/>
              <w:sz w:val="16"/>
              <w:szCs w:val="16"/>
            </w:rPr>
            <w:t>QD_ENT_20239_2662</w:t>
          </w:r>
        </w:p>
      </w:tc>
    </w:tr>
  </w:tbl>
  <w:p w:rsidR="00292D30" w:rsidRDefault="00292D30" w:rsidP="00180D40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DE9592"/>
    <w:lvl w:ilvl="0">
      <w:numFmt w:val="bullet"/>
      <w:lvlText w:val="*"/>
      <w:lvlJc w:val="left"/>
    </w:lvl>
  </w:abstractNum>
  <w:abstractNum w:abstractNumId="1" w15:restartNumberingAfterBreak="0">
    <w:nsid w:val="0B487197"/>
    <w:multiLevelType w:val="hybridMultilevel"/>
    <w:tmpl w:val="FFDC4446"/>
    <w:lvl w:ilvl="0" w:tplc="52DE9592"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317214"/>
    <w:multiLevelType w:val="hybridMultilevel"/>
    <w:tmpl w:val="4DBCA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2139"/>
    <w:multiLevelType w:val="hybridMultilevel"/>
    <w:tmpl w:val="222EAB34"/>
    <w:lvl w:ilvl="0" w:tplc="EAEAC6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1CDC36">
      <w:start w:val="1"/>
      <w:numFmt w:val="lowerLetter"/>
      <w:lvlText w:val="%2)"/>
      <w:lvlJc w:val="left"/>
      <w:pPr>
        <w:tabs>
          <w:tab w:val="num" w:pos="2629"/>
        </w:tabs>
        <w:ind w:left="2629" w:hanging="360"/>
      </w:pPr>
      <w:rPr>
        <w:rFonts w:ascii="Calibri" w:eastAsia="Times New Roman" w:hAnsi="Calibri" w:cs="Arial" w:hint="default"/>
      </w:rPr>
    </w:lvl>
    <w:lvl w:ilvl="2" w:tplc="ECC4B6A8">
      <w:start w:val="4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4F60AF74">
      <w:start w:val="3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03C62D6"/>
    <w:multiLevelType w:val="hybridMultilevel"/>
    <w:tmpl w:val="5E1A7E08"/>
    <w:lvl w:ilvl="0" w:tplc="940048E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337C8"/>
    <w:multiLevelType w:val="hybridMultilevel"/>
    <w:tmpl w:val="F9164234"/>
    <w:lvl w:ilvl="0" w:tplc="C9FA0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24493"/>
    <w:multiLevelType w:val="multilevel"/>
    <w:tmpl w:val="568A6142"/>
    <w:lvl w:ilvl="0">
      <w:start w:val="1"/>
      <w:numFmt w:val="decimal"/>
      <w:lvlText w:val="%1."/>
      <w:lvlJc w:val="left"/>
      <w:pPr>
        <w:ind w:left="775" w:hanging="360"/>
      </w:pPr>
    </w:lvl>
    <w:lvl w:ilvl="1">
      <w:start w:val="3"/>
      <w:numFmt w:val="decimal"/>
      <w:isLgl/>
      <w:lvlText w:val="%1.%2"/>
      <w:lvlJc w:val="left"/>
      <w:pPr>
        <w:ind w:left="787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5" w:hanging="1800"/>
      </w:pPr>
      <w:rPr>
        <w:rFonts w:hint="default"/>
      </w:rPr>
    </w:lvl>
  </w:abstractNum>
  <w:abstractNum w:abstractNumId="7" w15:restartNumberingAfterBreak="0">
    <w:nsid w:val="2C863C4D"/>
    <w:multiLevelType w:val="multilevel"/>
    <w:tmpl w:val="A3DCB9B2"/>
    <w:lvl w:ilvl="0">
      <w:start w:val="2"/>
      <w:numFmt w:val="decimal"/>
      <w:lvlText w:val="%1."/>
      <w:lvlJc w:val="left"/>
      <w:pPr>
        <w:ind w:left="7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5" w:hanging="1800"/>
      </w:pPr>
      <w:rPr>
        <w:rFonts w:hint="default"/>
      </w:rPr>
    </w:lvl>
  </w:abstractNum>
  <w:abstractNum w:abstractNumId="8" w15:restartNumberingAfterBreak="0">
    <w:nsid w:val="2E331B93"/>
    <w:multiLevelType w:val="hybridMultilevel"/>
    <w:tmpl w:val="987C3336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A684E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EEC"/>
    <w:multiLevelType w:val="hybridMultilevel"/>
    <w:tmpl w:val="CFA2230E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1510B"/>
    <w:multiLevelType w:val="hybridMultilevel"/>
    <w:tmpl w:val="58DC544E"/>
    <w:lvl w:ilvl="0" w:tplc="59B6FF28">
      <w:start w:val="1"/>
      <w:numFmt w:val="upperLetter"/>
      <w:pStyle w:val="Titolo2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51A07"/>
    <w:multiLevelType w:val="hybridMultilevel"/>
    <w:tmpl w:val="5D8A11CC"/>
    <w:lvl w:ilvl="0" w:tplc="788879AC">
      <w:start w:val="6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1A72EF0"/>
    <w:multiLevelType w:val="hybridMultilevel"/>
    <w:tmpl w:val="B39C15B0"/>
    <w:lvl w:ilvl="0" w:tplc="ECC4B6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4256C"/>
    <w:multiLevelType w:val="hybridMultilevel"/>
    <w:tmpl w:val="33C46218"/>
    <w:lvl w:ilvl="0" w:tplc="CF80001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0123"/>
    <w:multiLevelType w:val="hybridMultilevel"/>
    <w:tmpl w:val="4D648B5E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2F89"/>
    <w:multiLevelType w:val="hybridMultilevel"/>
    <w:tmpl w:val="BF326164"/>
    <w:lvl w:ilvl="0" w:tplc="8EAE2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9D7D5A"/>
    <w:multiLevelType w:val="hybridMultilevel"/>
    <w:tmpl w:val="ABC65F9C"/>
    <w:lvl w:ilvl="0" w:tplc="8EAE2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54E44"/>
    <w:multiLevelType w:val="hybridMultilevel"/>
    <w:tmpl w:val="8BD87E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158E8"/>
    <w:multiLevelType w:val="hybridMultilevel"/>
    <w:tmpl w:val="E8083C6C"/>
    <w:lvl w:ilvl="0" w:tplc="FBCA068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90A0E"/>
    <w:multiLevelType w:val="hybridMultilevel"/>
    <w:tmpl w:val="6AB4E3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81B10"/>
    <w:multiLevelType w:val="hybridMultilevel"/>
    <w:tmpl w:val="E514F074"/>
    <w:lvl w:ilvl="0" w:tplc="52DE9592">
      <w:numFmt w:val="bullet"/>
      <w:lvlText w:val="-"/>
      <w:lvlJc w:val="left"/>
      <w:pPr>
        <w:ind w:left="222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0"/>
  </w:num>
  <w:num w:numId="5">
    <w:abstractNumId w:val="6"/>
  </w:num>
  <w:num w:numId="6">
    <w:abstractNumId w:val="7"/>
  </w:num>
  <w:num w:numId="7">
    <w:abstractNumId w:val="12"/>
  </w:num>
  <w:num w:numId="8">
    <w:abstractNumId w:val="19"/>
  </w:num>
  <w:num w:numId="9">
    <w:abstractNumId w:val="4"/>
  </w:num>
  <w:num w:numId="10">
    <w:abstractNumId w:val="10"/>
  </w:num>
  <w:num w:numId="11">
    <w:abstractNumId w:val="17"/>
  </w:num>
  <w:num w:numId="12">
    <w:abstractNumId w:val="10"/>
  </w:num>
  <w:num w:numId="13">
    <w:abstractNumId w:val="11"/>
  </w:num>
  <w:num w:numId="14">
    <w:abstractNumId w:val="10"/>
  </w:num>
  <w:num w:numId="15">
    <w:abstractNumId w:val="18"/>
  </w:num>
  <w:num w:numId="16">
    <w:abstractNumId w:val="9"/>
  </w:num>
  <w:num w:numId="17">
    <w:abstractNumId w:val="8"/>
  </w:num>
  <w:num w:numId="18">
    <w:abstractNumId w:val="2"/>
  </w:num>
  <w:num w:numId="19">
    <w:abstractNumId w:val="16"/>
  </w:num>
  <w:num w:numId="20">
    <w:abstractNumId w:val="15"/>
  </w:num>
  <w:num w:numId="21">
    <w:abstractNumId w:val="14"/>
  </w:num>
  <w:num w:numId="22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Arial" w:hAnsi="Arial" w:hint="default"/>
        </w:rPr>
      </w:lvl>
    </w:lvlOverride>
  </w:num>
  <w:num w:numId="23">
    <w:abstractNumId w:val="5"/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2"/>
    <w:rsid w:val="000369DB"/>
    <w:rsid w:val="00047C2F"/>
    <w:rsid w:val="000560B2"/>
    <w:rsid w:val="000950A4"/>
    <w:rsid w:val="000E08EA"/>
    <w:rsid w:val="000E4728"/>
    <w:rsid w:val="00116C2C"/>
    <w:rsid w:val="00155AED"/>
    <w:rsid w:val="00180D40"/>
    <w:rsid w:val="001B6936"/>
    <w:rsid w:val="001D58D3"/>
    <w:rsid w:val="001E1068"/>
    <w:rsid w:val="002062B1"/>
    <w:rsid w:val="00216CA3"/>
    <w:rsid w:val="002319E0"/>
    <w:rsid w:val="00232276"/>
    <w:rsid w:val="00284CEE"/>
    <w:rsid w:val="00290B08"/>
    <w:rsid w:val="00292D30"/>
    <w:rsid w:val="002A075A"/>
    <w:rsid w:val="002B39C0"/>
    <w:rsid w:val="002C237A"/>
    <w:rsid w:val="002C599F"/>
    <w:rsid w:val="002C69A9"/>
    <w:rsid w:val="002D0F98"/>
    <w:rsid w:val="00323675"/>
    <w:rsid w:val="00334759"/>
    <w:rsid w:val="00334ABC"/>
    <w:rsid w:val="003438F5"/>
    <w:rsid w:val="00356987"/>
    <w:rsid w:val="00381E0A"/>
    <w:rsid w:val="003A21FA"/>
    <w:rsid w:val="0040335A"/>
    <w:rsid w:val="0042475E"/>
    <w:rsid w:val="0042763E"/>
    <w:rsid w:val="00430128"/>
    <w:rsid w:val="0045748D"/>
    <w:rsid w:val="004A6864"/>
    <w:rsid w:val="004D1851"/>
    <w:rsid w:val="004D6594"/>
    <w:rsid w:val="004F2752"/>
    <w:rsid w:val="005108ED"/>
    <w:rsid w:val="005456C8"/>
    <w:rsid w:val="00562073"/>
    <w:rsid w:val="005724CC"/>
    <w:rsid w:val="005A0FBD"/>
    <w:rsid w:val="005D4CF2"/>
    <w:rsid w:val="005E3AF7"/>
    <w:rsid w:val="005E3C98"/>
    <w:rsid w:val="005E7226"/>
    <w:rsid w:val="005E75A2"/>
    <w:rsid w:val="00606752"/>
    <w:rsid w:val="00634148"/>
    <w:rsid w:val="00694858"/>
    <w:rsid w:val="006A080E"/>
    <w:rsid w:val="006D04C5"/>
    <w:rsid w:val="006D6775"/>
    <w:rsid w:val="006E6FE4"/>
    <w:rsid w:val="00715831"/>
    <w:rsid w:val="00755D8A"/>
    <w:rsid w:val="00771CE6"/>
    <w:rsid w:val="0077701D"/>
    <w:rsid w:val="00787CF8"/>
    <w:rsid w:val="007D2070"/>
    <w:rsid w:val="007F4630"/>
    <w:rsid w:val="00813DB9"/>
    <w:rsid w:val="00863328"/>
    <w:rsid w:val="00872470"/>
    <w:rsid w:val="008B006D"/>
    <w:rsid w:val="008B1910"/>
    <w:rsid w:val="008C1E8B"/>
    <w:rsid w:val="008F1CAD"/>
    <w:rsid w:val="00941895"/>
    <w:rsid w:val="00971034"/>
    <w:rsid w:val="00981A06"/>
    <w:rsid w:val="00984337"/>
    <w:rsid w:val="009C7F6D"/>
    <w:rsid w:val="009D2ABD"/>
    <w:rsid w:val="009E2465"/>
    <w:rsid w:val="009E3883"/>
    <w:rsid w:val="009F0288"/>
    <w:rsid w:val="00A043BD"/>
    <w:rsid w:val="00A13122"/>
    <w:rsid w:val="00A318E2"/>
    <w:rsid w:val="00A44C98"/>
    <w:rsid w:val="00A52B01"/>
    <w:rsid w:val="00A837D8"/>
    <w:rsid w:val="00AB3EBC"/>
    <w:rsid w:val="00AB72CF"/>
    <w:rsid w:val="00AF6DB0"/>
    <w:rsid w:val="00B24D12"/>
    <w:rsid w:val="00B408E6"/>
    <w:rsid w:val="00B45BB4"/>
    <w:rsid w:val="00B60F1A"/>
    <w:rsid w:val="00B61D30"/>
    <w:rsid w:val="00B638E1"/>
    <w:rsid w:val="00B824B8"/>
    <w:rsid w:val="00BA1FA8"/>
    <w:rsid w:val="00BB16A8"/>
    <w:rsid w:val="00BE6F4F"/>
    <w:rsid w:val="00BF43D2"/>
    <w:rsid w:val="00C3578E"/>
    <w:rsid w:val="00C53C52"/>
    <w:rsid w:val="00C559F3"/>
    <w:rsid w:val="00C74648"/>
    <w:rsid w:val="00C76CF6"/>
    <w:rsid w:val="00C844AF"/>
    <w:rsid w:val="00C90014"/>
    <w:rsid w:val="00CB3262"/>
    <w:rsid w:val="00CD2294"/>
    <w:rsid w:val="00CE696B"/>
    <w:rsid w:val="00D15008"/>
    <w:rsid w:val="00D47677"/>
    <w:rsid w:val="00D53A13"/>
    <w:rsid w:val="00D62134"/>
    <w:rsid w:val="00D903C0"/>
    <w:rsid w:val="00DA5672"/>
    <w:rsid w:val="00DD3F19"/>
    <w:rsid w:val="00DD5686"/>
    <w:rsid w:val="00DE68B2"/>
    <w:rsid w:val="00DF0A9E"/>
    <w:rsid w:val="00DF5F15"/>
    <w:rsid w:val="00E07CDD"/>
    <w:rsid w:val="00E31FAE"/>
    <w:rsid w:val="00E72E13"/>
    <w:rsid w:val="00E91098"/>
    <w:rsid w:val="00EB2F4F"/>
    <w:rsid w:val="00EC0CE8"/>
    <w:rsid w:val="00EF1D46"/>
    <w:rsid w:val="00F05EA5"/>
    <w:rsid w:val="00F07B27"/>
    <w:rsid w:val="00F25D99"/>
    <w:rsid w:val="00F27ACD"/>
    <w:rsid w:val="00F30306"/>
    <w:rsid w:val="00F40369"/>
    <w:rsid w:val="00F504B8"/>
    <w:rsid w:val="00F557B2"/>
    <w:rsid w:val="00F66C6C"/>
    <w:rsid w:val="00F95B06"/>
    <w:rsid w:val="00F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A0BA382-4A5F-46FF-8E6E-5F470F64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8B2"/>
    <w:pPr>
      <w:suppressAutoHyphens/>
    </w:pPr>
    <w:rPr>
      <w:rFonts w:ascii="Calibri" w:eastAsia="Times New Roman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237A"/>
    <w:pPr>
      <w:keepNext/>
      <w:tabs>
        <w:tab w:val="left" w:pos="1134"/>
      </w:tabs>
      <w:suppressAutoHyphens w:val="0"/>
      <w:spacing w:before="240" w:after="0" w:line="240" w:lineRule="auto"/>
      <w:outlineLvl w:val="0"/>
    </w:pPr>
    <w:rPr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475E"/>
    <w:pPr>
      <w:keepNext/>
      <w:keepLines/>
      <w:numPr>
        <w:numId w:val="10"/>
      </w:numPr>
      <w:spacing w:before="40" w:after="0"/>
      <w:outlineLvl w:val="1"/>
    </w:pPr>
    <w:rPr>
      <w:rFonts w:eastAsiaTheme="majorEastAsia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34148"/>
    <w:pPr>
      <w:numPr>
        <w:numId w:val="0"/>
      </w:numPr>
      <w:ind w:left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E6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8B2"/>
    <w:rPr>
      <w:rFonts w:ascii="Calibri" w:eastAsia="Times New Roman" w:hAnsi="Calibri" w:cs="Calibri"/>
      <w:lang w:eastAsia="ar-SA"/>
    </w:rPr>
  </w:style>
  <w:style w:type="paragraph" w:customStyle="1" w:styleId="Rientro3">
    <w:name w:val="Rientro 3"/>
    <w:basedOn w:val="Normale"/>
    <w:rsid w:val="00DE68B2"/>
    <w:pPr>
      <w:tabs>
        <w:tab w:val="left" w:pos="288"/>
        <w:tab w:val="left" w:pos="432"/>
        <w:tab w:val="left" w:pos="57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ind w:left="864" w:hanging="288"/>
      <w:jc w:val="both"/>
    </w:pPr>
    <w:rPr>
      <w:b/>
      <w:bCs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6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8B2"/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8B2"/>
    <w:rPr>
      <w:rFonts w:ascii="Tahoma" w:eastAsia="Times New Roman" w:hAnsi="Tahoma" w:cs="Tahoma"/>
      <w:sz w:val="16"/>
      <w:szCs w:val="16"/>
      <w:lang w:eastAsia="ar-SA"/>
    </w:rPr>
  </w:style>
  <w:style w:type="character" w:styleId="Numeropagina">
    <w:name w:val="page number"/>
    <w:basedOn w:val="Carpredefinitoparagrafo"/>
    <w:uiPriority w:val="99"/>
    <w:rsid w:val="00DE68B2"/>
  </w:style>
  <w:style w:type="paragraph" w:customStyle="1" w:styleId="WW-Corpotesto">
    <w:name w:val="WW-Corpo testo"/>
    <w:basedOn w:val="Normale"/>
    <w:uiPriority w:val="99"/>
    <w:rsid w:val="00DE68B2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b/>
      <w:bCs/>
      <w:color w:val="000000"/>
      <w:sz w:val="24"/>
      <w:szCs w:val="24"/>
    </w:rPr>
  </w:style>
  <w:style w:type="paragraph" w:customStyle="1" w:styleId="Default">
    <w:name w:val="Default"/>
    <w:rsid w:val="00DE68B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WW-Corpodeltesto">
    <w:name w:val="WW-Corpo del testo"/>
    <w:basedOn w:val="Normale"/>
    <w:rsid w:val="00DE68B2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Times New Roman" w:hAnsi="Times New Roman" w:cs="Times New Roman"/>
      <w:b/>
      <w:color w:val="000000"/>
      <w:sz w:val="24"/>
      <w:szCs w:val="20"/>
      <w:lang w:eastAsia="zh-CN"/>
    </w:rPr>
  </w:style>
  <w:style w:type="table" w:styleId="Grigliatabella">
    <w:name w:val="Table Grid"/>
    <w:basedOn w:val="Tabellanormale"/>
    <w:uiPriority w:val="59"/>
    <w:rsid w:val="00DE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2C237A"/>
    <w:rPr>
      <w:rFonts w:ascii="Calibri" w:eastAsia="Times New Roman" w:hAnsi="Calibri" w:cs="Calibri"/>
      <w:bCs/>
      <w:sz w:val="28"/>
      <w:szCs w:val="28"/>
      <w:lang w:eastAsia="it-IT"/>
    </w:rPr>
  </w:style>
  <w:style w:type="character" w:styleId="Collegamentoipertestuale">
    <w:name w:val="Hyperlink"/>
    <w:uiPriority w:val="99"/>
    <w:rsid w:val="002D0F98"/>
    <w:rPr>
      <w:color w:val="0000FF"/>
      <w:u w:val="single"/>
    </w:rPr>
  </w:style>
  <w:style w:type="paragraph" w:styleId="Titolosommario">
    <w:name w:val="TOC Heading"/>
    <w:basedOn w:val="Titolo1"/>
    <w:next w:val="Normale"/>
    <w:uiPriority w:val="39"/>
    <w:qFormat/>
    <w:rsid w:val="002D0F98"/>
    <w:pPr>
      <w:keepLines/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styleId="Paragrafoelenco">
    <w:name w:val="List Paragraph"/>
    <w:basedOn w:val="Normale"/>
    <w:uiPriority w:val="34"/>
    <w:qFormat/>
    <w:rsid w:val="002D0F98"/>
    <w:pPr>
      <w:suppressAutoHyphens w:val="0"/>
      <w:ind w:left="708"/>
      <w:jc w:val="both"/>
    </w:pPr>
    <w:rPr>
      <w:lang w:eastAsia="it-IT"/>
    </w:rPr>
  </w:style>
  <w:style w:type="paragraph" w:customStyle="1" w:styleId="ListParagraph1">
    <w:name w:val="List Paragraph1"/>
    <w:basedOn w:val="Normale"/>
    <w:uiPriority w:val="99"/>
    <w:rsid w:val="002D0F98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rsid w:val="00872470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spacing w:after="0" w:line="160" w:lineRule="atLeast"/>
      <w:jc w:val="both"/>
    </w:pPr>
    <w:rPr>
      <w:rFonts w:cs="Times New Roman"/>
      <w:b/>
      <w:bCs/>
      <w:color w:val="000000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94858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42475E"/>
    <w:rPr>
      <w:rFonts w:ascii="Calibri" w:eastAsiaTheme="majorEastAsia" w:hAnsi="Calibri" w:cs="Calibri"/>
      <w:color w:val="365F91" w:themeColor="accent1" w:themeShade="BF"/>
      <w:sz w:val="26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40369"/>
    <w:pPr>
      <w:tabs>
        <w:tab w:val="right" w:leader="dot" w:pos="9628"/>
      </w:tabs>
      <w:spacing w:after="100"/>
      <w:ind w:left="220"/>
      <w:jc w:val="both"/>
    </w:pPr>
  </w:style>
  <w:style w:type="paragraph" w:customStyle="1" w:styleId="DELIBERA">
    <w:name w:val="DELIBERA"/>
    <w:basedOn w:val="Intestazione"/>
    <w:rsid w:val="00F504B8"/>
    <w:pPr>
      <w:widowControl w:val="0"/>
      <w:tabs>
        <w:tab w:val="clear" w:pos="4819"/>
        <w:tab w:val="clear" w:pos="9638"/>
      </w:tabs>
      <w:suppressAutoHyphens w:val="0"/>
      <w:spacing w:line="480" w:lineRule="exact"/>
      <w:jc w:val="both"/>
    </w:pPr>
    <w:rPr>
      <w:rFonts w:ascii="Arial" w:hAnsi="Arial" w:cs="Times New Roman"/>
      <w:sz w:val="24"/>
      <w:szCs w:val="20"/>
      <w:lang w:eastAsia="it-IT"/>
    </w:rPr>
  </w:style>
  <w:style w:type="paragraph" w:customStyle="1" w:styleId="Style3">
    <w:name w:val="Style3"/>
    <w:basedOn w:val="Normale"/>
    <w:uiPriority w:val="99"/>
    <w:rsid w:val="00F504B8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FontStyle21">
    <w:name w:val="Font Style21"/>
    <w:basedOn w:val="Carpredefinitoparagrafo"/>
    <w:uiPriority w:val="99"/>
    <w:rsid w:val="00F504B8"/>
    <w:rPr>
      <w:rFonts w:ascii="Arial" w:hAnsi="Arial" w:cs="Arial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4148"/>
    <w:rPr>
      <w:rFonts w:ascii="Calibri" w:eastAsiaTheme="majorEastAsia" w:hAnsi="Calibri" w:cs="Calibri"/>
      <w:color w:val="365F91" w:themeColor="accent1" w:themeShade="BF"/>
      <w:sz w:val="26"/>
      <w:szCs w:val="26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F25D99"/>
    <w:pPr>
      <w:spacing w:after="100"/>
      <w:ind w:left="440"/>
    </w:pPr>
  </w:style>
  <w:style w:type="paragraph" w:customStyle="1" w:styleId="Style5">
    <w:name w:val="Style5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FontStyle18">
    <w:name w:val="Font Style18"/>
    <w:uiPriority w:val="99"/>
    <w:rsid w:val="000560B2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uiPriority w:val="99"/>
    <w:rsid w:val="000560B2"/>
    <w:rPr>
      <w:rFonts w:ascii="Arial" w:hAnsi="Arial" w:cs="Arial"/>
      <w:color w:val="000000"/>
      <w:sz w:val="16"/>
      <w:szCs w:val="16"/>
    </w:rPr>
  </w:style>
  <w:style w:type="paragraph" w:customStyle="1" w:styleId="Style2">
    <w:name w:val="Style2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ascii="Arial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0560B2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9">
    <w:name w:val="Style9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16" w:lineRule="exact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Arial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319" w:lineRule="exact"/>
      <w:ind w:hanging="226"/>
    </w:pPr>
    <w:rPr>
      <w:rFonts w:ascii="Arial" w:hAnsi="Arial" w:cs="Arial"/>
      <w:sz w:val="24"/>
      <w:szCs w:val="24"/>
      <w:lang w:eastAsia="it-IT"/>
    </w:rPr>
  </w:style>
  <w:style w:type="character" w:customStyle="1" w:styleId="FontStyle20">
    <w:name w:val="Font Style20"/>
    <w:uiPriority w:val="99"/>
    <w:rsid w:val="000560B2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6">
    <w:name w:val="Style6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619" w:lineRule="exact"/>
      <w:ind w:firstLine="374"/>
      <w:jc w:val="both"/>
    </w:pPr>
    <w:rPr>
      <w:rFonts w:ascii="Arial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0EDC-107F-4DC5-A03D-1002D29C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ragosti</dc:creator>
  <cp:lastModifiedBy>Mottadelli Alberto</cp:lastModifiedBy>
  <cp:revision>3</cp:revision>
  <cp:lastPrinted>2023-09-28T13:53:00Z</cp:lastPrinted>
  <dcterms:created xsi:type="dcterms:W3CDTF">2023-10-23T06:57:00Z</dcterms:created>
  <dcterms:modified xsi:type="dcterms:W3CDTF">2023-10-23T07:00:00Z</dcterms:modified>
</cp:coreProperties>
</file>